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B62" w:rsidRPr="00C852A8" w:rsidRDefault="002A3B62" w:rsidP="002A3B62">
      <w:pPr>
        <w:pStyle w:val="NormalWeb"/>
        <w:shd w:val="clear" w:color="auto" w:fill="FFFFFF"/>
        <w:spacing w:after="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Background - </w:t>
      </w:r>
      <w:r w:rsidRPr="00C852A8">
        <w:rPr>
          <w:rFonts w:ascii="Verdana" w:hAnsi="Verdana"/>
          <w:sz w:val="16"/>
          <w:szCs w:val="20"/>
          <w:lang w:val="en"/>
        </w:rPr>
        <w:t xml:space="preserve">The primary school sport premium investment goes direct to primary school Head Teachers and is designed to support improvements in the quality and depth of PE and school sport. In </w:t>
      </w:r>
      <w:r w:rsidR="00600EE4">
        <w:rPr>
          <w:rFonts w:ascii="Verdana" w:hAnsi="Verdana"/>
          <w:sz w:val="16"/>
          <w:szCs w:val="20"/>
          <w:lang w:val="en"/>
        </w:rPr>
        <w:t>2018/19</w:t>
      </w:r>
      <w:r w:rsidR="00600EE4" w:rsidRPr="00C852A8">
        <w:rPr>
          <w:rFonts w:ascii="Verdana" w:hAnsi="Verdana"/>
          <w:sz w:val="16"/>
          <w:szCs w:val="20"/>
          <w:lang w:val="en"/>
        </w:rPr>
        <w:t xml:space="preserve"> </w:t>
      </w:r>
      <w:r w:rsidRPr="00C852A8">
        <w:rPr>
          <w:rFonts w:ascii="Verdana" w:hAnsi="Verdana"/>
          <w:sz w:val="16"/>
          <w:szCs w:val="20"/>
          <w:lang w:val="en"/>
        </w:rPr>
        <w:t xml:space="preserve">the amount schools receive </w:t>
      </w:r>
      <w:r w:rsidR="00F20BA3">
        <w:rPr>
          <w:rFonts w:ascii="Verdana" w:hAnsi="Verdana"/>
          <w:sz w:val="16"/>
          <w:szCs w:val="20"/>
          <w:lang w:val="en"/>
        </w:rPr>
        <w:t>continues as double.</w:t>
      </w:r>
      <w:r w:rsidRPr="00C852A8">
        <w:rPr>
          <w:rFonts w:ascii="Verdana" w:hAnsi="Verdana"/>
          <w:sz w:val="16"/>
          <w:szCs w:val="20"/>
          <w:lang w:val="en"/>
        </w:rPr>
        <w:t xml:space="preserve"> </w:t>
      </w:r>
    </w:p>
    <w:p w:rsidR="00F20BA3" w:rsidRPr="00F20BA3" w:rsidRDefault="002A3B62" w:rsidP="00013C4A">
      <w:pPr>
        <w:pStyle w:val="NormalWeb"/>
        <w:shd w:val="clear" w:color="auto" w:fill="FFFFFF"/>
        <w:spacing w:before="240" w:after="0" w:line="240" w:lineRule="auto"/>
        <w:rPr>
          <w:rFonts w:ascii="Verdana" w:hAnsi="Verdana"/>
          <w:bCs/>
          <w:color w:val="000000"/>
          <w:sz w:val="16"/>
          <w:szCs w:val="20"/>
        </w:rPr>
      </w:pPr>
      <w:r w:rsidRPr="00C852A8">
        <w:rPr>
          <w:rStyle w:val="Strong"/>
          <w:rFonts w:ascii="Verdana" w:hAnsi="Verdana"/>
          <w:color w:val="215868" w:themeColor="accent5" w:themeShade="80"/>
          <w:sz w:val="16"/>
          <w:szCs w:val="20"/>
          <w:lang w:val="en"/>
        </w:rPr>
        <w:t xml:space="preserve">Key Indicators - </w:t>
      </w:r>
      <w:r w:rsidRPr="00C852A8">
        <w:rPr>
          <w:rFonts w:ascii="Verdana" w:hAnsi="Verdana"/>
          <w:bCs/>
          <w:color w:val="000000"/>
          <w:sz w:val="16"/>
          <w:szCs w:val="20"/>
        </w:rPr>
        <w:t>The Department for Education vision is that</w:t>
      </w:r>
      <w:r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Pr="00C852A8">
        <w:rPr>
          <w:rFonts w:ascii="Verdana" w:hAnsi="Verdana"/>
          <w:sz w:val="16"/>
          <w:szCs w:val="20"/>
          <w:lang w:val="en"/>
        </w:rPr>
        <w:t xml:space="preserve"> The objective is </w:t>
      </w:r>
      <w:r w:rsidRPr="00C852A8">
        <w:rPr>
          <w:rFonts w:ascii="Verdana" w:hAnsi="Verdana"/>
          <w:color w:val="000000"/>
          <w:sz w:val="16"/>
          <w:szCs w:val="20"/>
        </w:rPr>
        <w:t>to achieve self-sustaining improvement in the quality</w:t>
      </w:r>
      <w:r w:rsidR="00F20BA3">
        <w:rPr>
          <w:rFonts w:ascii="Verdana" w:hAnsi="Verdana"/>
          <w:color w:val="000000"/>
          <w:sz w:val="16"/>
          <w:szCs w:val="20"/>
        </w:rPr>
        <w:t xml:space="preserve"> of PE and sport that delivers </w:t>
      </w:r>
      <w:r w:rsidR="00F20BA3" w:rsidRPr="00C852A8">
        <w:rPr>
          <w:rFonts w:ascii="Verdana" w:hAnsi="Verdana"/>
          <w:sz w:val="16"/>
          <w:szCs w:val="20"/>
          <w:lang w:val="en"/>
        </w:rPr>
        <w:t>high</w:t>
      </w:r>
      <w:r w:rsidRPr="00C852A8">
        <w:rPr>
          <w:rFonts w:ascii="Verdana" w:hAnsi="Verdana"/>
          <w:sz w:val="16"/>
          <w:szCs w:val="20"/>
          <w:lang w:val="en"/>
        </w:rPr>
        <w:t xml:space="preserve"> quality provision of a balanced and holistic PE and school sport offer. </w:t>
      </w:r>
      <w:r w:rsidRPr="00C852A8">
        <w:rPr>
          <w:rFonts w:ascii="Verdana" w:hAnsi="Verdana"/>
          <w:bCs/>
          <w:color w:val="000000"/>
          <w:sz w:val="16"/>
          <w:szCs w:val="20"/>
        </w:rPr>
        <w:t>There are 5 key indicators that schools should expect to see improvement across:</w:t>
      </w:r>
      <w:r w:rsidR="00F20BA3">
        <w:rPr>
          <w:rFonts w:ascii="Verdana" w:hAnsi="Verdana"/>
          <w:bCs/>
          <w:color w:val="000000"/>
          <w:sz w:val="16"/>
          <w:szCs w:val="20"/>
        </w:rPr>
        <w:br/>
      </w:r>
    </w:p>
    <w:p w:rsidR="002A3B62" w:rsidRPr="00C852A8" w:rsidRDefault="002A3B62" w:rsidP="00F20BA3">
      <w:pPr>
        <w:numPr>
          <w:ilvl w:val="0"/>
          <w:numId w:val="1"/>
        </w:numPr>
        <w:tabs>
          <w:tab w:val="clear" w:pos="2520"/>
          <w:tab w:val="num" w:pos="1134"/>
        </w:tabs>
        <w:spacing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rsidR="002A3B62" w:rsidRPr="00C852A8" w:rsidRDefault="002A3B62" w:rsidP="002A3B62">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rsidR="002A3B62" w:rsidRPr="00C852A8" w:rsidRDefault="002A3B62" w:rsidP="002A3B62">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rsidR="002A3B62" w:rsidRPr="00C852A8" w:rsidRDefault="002A3B62" w:rsidP="002A3B62">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rsidR="002A3B62" w:rsidRPr="00C852A8" w:rsidRDefault="002A3B62" w:rsidP="002A3B62">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C852A8">
        <w:rPr>
          <w:rFonts w:ascii="Verdana" w:eastAsia="Times New Roman" w:hAnsi="Verdana" w:cs="Times New Roman"/>
          <w:bCs/>
          <w:color w:val="000000"/>
          <w:sz w:val="16"/>
          <w:szCs w:val="20"/>
          <w:lang w:eastAsia="en-GB"/>
        </w:rPr>
        <w:t>increased participation in competitive sport</w:t>
      </w:r>
    </w:p>
    <w:p w:rsidR="002A3B62" w:rsidRPr="00C852A8" w:rsidRDefault="002A3B62" w:rsidP="002A3B62">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Funding - </w:t>
      </w:r>
      <w:r w:rsidRPr="00C852A8">
        <w:rPr>
          <w:rFonts w:ascii="Verdana" w:hAnsi="Verdana"/>
          <w:sz w:val="16"/>
          <w:szCs w:val="20"/>
          <w:lang w:val="en"/>
        </w:rPr>
        <w:t>Individual scho</w:t>
      </w:r>
      <w:r w:rsidR="00600EE4">
        <w:rPr>
          <w:rFonts w:ascii="Verdana" w:hAnsi="Verdana"/>
          <w:sz w:val="16"/>
          <w:szCs w:val="20"/>
          <w:lang w:val="en"/>
        </w:rPr>
        <w:t>ols will receive circa £16000-20</w:t>
      </w:r>
      <w:r w:rsidRPr="00C852A8">
        <w:rPr>
          <w:rFonts w:ascii="Verdana" w:hAnsi="Verdana"/>
          <w:sz w:val="16"/>
          <w:szCs w:val="20"/>
          <w:lang w:val="en"/>
        </w:rPr>
        <w:t xml:space="preserve">000 per annum (depending on the number of pupils) which they can use to support these outcomes through various options including; staff CPD, employing specialists to work alongside teachers, cluster work with other schools and partnerships, transport, equipment, hall and pool hire etc. </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2A3B62" w:rsidTr="00F909C7">
        <w:trPr>
          <w:trHeight w:val="102"/>
        </w:trPr>
        <w:tc>
          <w:tcPr>
            <w:tcW w:w="10632" w:type="dxa"/>
            <w:shd w:val="clear" w:color="auto" w:fill="215868" w:themeFill="accent5" w:themeFillShade="80"/>
            <w:tcMar>
              <w:top w:w="28" w:type="dxa"/>
              <w:bottom w:w="28" w:type="dxa"/>
            </w:tcMar>
            <w:vAlign w:val="center"/>
          </w:tcPr>
          <w:p w:rsidR="002A3B62" w:rsidRPr="00C852A8" w:rsidRDefault="002A3B62" w:rsidP="00D15596">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The total funding for the academic year </w:t>
            </w:r>
            <w:r w:rsidR="009828CB">
              <w:rPr>
                <w:rFonts w:ascii="Verdana" w:hAnsi="Verdana"/>
                <w:b/>
                <w:color w:val="C2D69B" w:themeColor="accent3" w:themeTint="99"/>
                <w:sz w:val="16"/>
                <w:szCs w:val="20"/>
                <w:lang w:val="en"/>
              </w:rPr>
              <w:t>202</w:t>
            </w:r>
            <w:r w:rsidR="009905A1">
              <w:rPr>
                <w:rFonts w:ascii="Verdana" w:hAnsi="Verdana"/>
                <w:b/>
                <w:color w:val="C2D69B" w:themeColor="accent3" w:themeTint="99"/>
                <w:sz w:val="16"/>
                <w:szCs w:val="20"/>
                <w:lang w:val="en"/>
              </w:rPr>
              <w:t>2</w:t>
            </w:r>
            <w:r w:rsidR="00B561E2">
              <w:rPr>
                <w:rFonts w:ascii="Verdana" w:hAnsi="Verdana"/>
                <w:b/>
                <w:color w:val="C2D69B" w:themeColor="accent3" w:themeTint="99"/>
                <w:sz w:val="16"/>
                <w:szCs w:val="20"/>
                <w:lang w:val="en"/>
              </w:rPr>
              <w:t>/</w:t>
            </w:r>
            <w:r w:rsidR="009905A1">
              <w:rPr>
                <w:rFonts w:ascii="Verdana" w:hAnsi="Verdana"/>
                <w:b/>
                <w:color w:val="C2D69B" w:themeColor="accent3" w:themeTint="99"/>
                <w:sz w:val="16"/>
                <w:szCs w:val="20"/>
                <w:lang w:val="en"/>
              </w:rPr>
              <w:t>23</w:t>
            </w:r>
            <w:r w:rsidR="00A0410A">
              <w:rPr>
                <w:rFonts w:ascii="Verdana" w:hAnsi="Verdana"/>
                <w:b/>
                <w:color w:val="C2D69B" w:themeColor="accent3" w:themeTint="99"/>
                <w:sz w:val="16"/>
                <w:szCs w:val="20"/>
                <w:lang w:val="en"/>
              </w:rPr>
              <w:t xml:space="preserve"> </w:t>
            </w:r>
            <w:r w:rsidR="00F20BA3" w:rsidRPr="00F20BA3">
              <w:rPr>
                <w:rFonts w:ascii="Verdana" w:hAnsi="Verdana"/>
                <w:b/>
                <w:color w:val="C2D69B"/>
                <w:sz w:val="16"/>
                <w:szCs w:val="20"/>
                <w:lang w:val="en"/>
              </w:rPr>
              <w:t>(</w:t>
            </w:r>
            <w:hyperlink r:id="rId8" w:history="1">
              <w:r w:rsidR="00A0410A" w:rsidRPr="00F20BA3">
                <w:rPr>
                  <w:rStyle w:val="Hyperlink"/>
                  <w:rFonts w:ascii="Verdana" w:hAnsi="Verdana"/>
                  <w:b/>
                  <w:color w:val="C2D69B"/>
                  <w:sz w:val="16"/>
                  <w:szCs w:val="20"/>
                  <w:lang w:val="en"/>
                </w:rPr>
                <w:t xml:space="preserve">click </w:t>
              </w:r>
              <w:r w:rsidR="00F20BA3" w:rsidRPr="00F20BA3">
                <w:rPr>
                  <w:rStyle w:val="Hyperlink"/>
                  <w:rFonts w:ascii="Verdana" w:hAnsi="Verdana"/>
                  <w:b/>
                  <w:color w:val="C2D69B"/>
                  <w:sz w:val="16"/>
                  <w:szCs w:val="20"/>
                  <w:lang w:val="en"/>
                </w:rPr>
                <w:t>here if you are unsure of the exact amount</w:t>
              </w:r>
            </w:hyperlink>
            <w:r w:rsidR="00F20BA3" w:rsidRPr="00F20BA3">
              <w:rPr>
                <w:rFonts w:ascii="Verdana" w:hAnsi="Verdana"/>
                <w:b/>
                <w:color w:val="C2D69B"/>
                <w:sz w:val="16"/>
                <w:szCs w:val="20"/>
                <w:lang w:val="en"/>
              </w:rPr>
              <w:t>)</w:t>
            </w:r>
          </w:p>
        </w:tc>
        <w:tc>
          <w:tcPr>
            <w:tcW w:w="1701" w:type="dxa"/>
            <w:shd w:val="clear" w:color="auto" w:fill="215868" w:themeFill="accent5" w:themeFillShade="80"/>
            <w:tcMar>
              <w:top w:w="28" w:type="dxa"/>
              <w:bottom w:w="28" w:type="dxa"/>
            </w:tcMar>
            <w:vAlign w:val="center"/>
          </w:tcPr>
          <w:p w:rsidR="001C01A9" w:rsidRPr="00153976" w:rsidRDefault="001C01A9" w:rsidP="00732E1E">
            <w:pPr>
              <w:pStyle w:val="NormalWeb"/>
              <w:spacing w:after="120" w:line="240" w:lineRule="auto"/>
              <w:rPr>
                <w:rFonts w:ascii="Verdana" w:hAnsi="Verdana"/>
                <w:b/>
                <w:color w:val="FFFFFF" w:themeColor="background1"/>
                <w:sz w:val="16"/>
                <w:szCs w:val="20"/>
                <w:lang w:val="en"/>
              </w:rPr>
            </w:pPr>
            <w:r w:rsidRPr="00153976">
              <w:rPr>
                <w:rFonts w:ascii="Verdana" w:hAnsi="Verdana"/>
                <w:b/>
                <w:color w:val="FFFFFF" w:themeColor="background1"/>
                <w:sz w:val="16"/>
                <w:szCs w:val="20"/>
                <w:lang w:val="en"/>
              </w:rPr>
              <w:t xml:space="preserve">£ </w:t>
            </w:r>
            <w:r w:rsidR="00153976" w:rsidRPr="00153976">
              <w:rPr>
                <w:rFonts w:ascii="Verdana" w:hAnsi="Verdana"/>
                <w:b/>
                <w:color w:val="FFFFFF" w:themeColor="background1"/>
                <w:sz w:val="16"/>
                <w:szCs w:val="20"/>
                <w:lang w:val="en"/>
              </w:rPr>
              <w:t>17, 380</w:t>
            </w:r>
          </w:p>
          <w:p w:rsidR="001C01A9" w:rsidRPr="00153976" w:rsidRDefault="006F3FF6" w:rsidP="00153976">
            <w:pPr>
              <w:pStyle w:val="NormalWeb"/>
              <w:spacing w:after="120" w:line="240" w:lineRule="auto"/>
              <w:rPr>
                <w:rFonts w:ascii="Verdana" w:hAnsi="Verdana"/>
                <w:b/>
                <w:color w:val="FFFFFF" w:themeColor="background1"/>
                <w:sz w:val="16"/>
                <w:szCs w:val="20"/>
                <w:lang w:val="en"/>
              </w:rPr>
            </w:pPr>
            <w:r w:rsidRPr="00153976">
              <w:rPr>
                <w:rFonts w:ascii="Verdana" w:hAnsi="Verdana"/>
                <w:b/>
                <w:color w:val="FFFFFF" w:themeColor="background1"/>
                <w:sz w:val="16"/>
                <w:szCs w:val="20"/>
                <w:lang w:val="en"/>
              </w:rPr>
              <w:t>£</w:t>
            </w:r>
            <w:r w:rsidR="00F27FE1" w:rsidRPr="00153976">
              <w:rPr>
                <w:rFonts w:ascii="Verdana" w:hAnsi="Verdana"/>
                <w:b/>
                <w:color w:val="FFFFFF" w:themeColor="background1"/>
                <w:sz w:val="16"/>
                <w:szCs w:val="20"/>
                <w:lang w:val="en"/>
              </w:rPr>
              <w:t xml:space="preserve"> </w:t>
            </w:r>
            <w:r w:rsidR="007E22CE">
              <w:rPr>
                <w:rFonts w:ascii="Verdana" w:hAnsi="Verdana"/>
                <w:b/>
                <w:color w:val="FFFFFF" w:themeColor="background1"/>
                <w:sz w:val="16"/>
                <w:szCs w:val="20"/>
                <w:lang w:val="en"/>
              </w:rPr>
              <w:t>17, 806.17</w:t>
            </w:r>
            <w:r w:rsidR="001C01A9" w:rsidRPr="00153976">
              <w:rPr>
                <w:rFonts w:ascii="Verdana" w:hAnsi="Verdana"/>
                <w:b/>
                <w:color w:val="FFFFFF" w:themeColor="background1"/>
                <w:sz w:val="16"/>
                <w:szCs w:val="20"/>
                <w:lang w:val="en"/>
              </w:rPr>
              <w:t xml:space="preserve"> (total spend)</w:t>
            </w:r>
          </w:p>
        </w:tc>
      </w:tr>
      <w:tr w:rsidR="003104F1" w:rsidTr="00F909C7">
        <w:trPr>
          <w:trHeight w:val="150"/>
        </w:trPr>
        <w:tc>
          <w:tcPr>
            <w:tcW w:w="10632" w:type="dxa"/>
            <w:shd w:val="clear" w:color="auto" w:fill="215868" w:themeFill="accent5" w:themeFillShade="80"/>
            <w:tcMar>
              <w:top w:w="28" w:type="dxa"/>
              <w:bottom w:w="28" w:type="dxa"/>
            </w:tcMar>
            <w:vAlign w:val="center"/>
          </w:tcPr>
          <w:p w:rsidR="003104F1" w:rsidRPr="00C852A8" w:rsidRDefault="003104F1" w:rsidP="009905A1">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 xml:space="preserve">What percentage of your current </w:t>
            </w:r>
            <w:r w:rsidR="009905A1">
              <w:rPr>
                <w:rFonts w:ascii="Verdana" w:hAnsi="Verdana"/>
                <w:b/>
                <w:color w:val="C2D69B" w:themeColor="accent3" w:themeTint="99"/>
                <w:sz w:val="16"/>
                <w:szCs w:val="20"/>
                <w:lang w:val="en"/>
              </w:rPr>
              <w:t>22</w:t>
            </w:r>
            <w:r w:rsidR="00BF6292">
              <w:rPr>
                <w:rFonts w:ascii="Verdana" w:hAnsi="Verdana"/>
                <w:b/>
                <w:color w:val="C2D69B" w:themeColor="accent3" w:themeTint="99"/>
                <w:sz w:val="16"/>
                <w:szCs w:val="20"/>
                <w:lang w:val="en"/>
              </w:rPr>
              <w:t>/</w:t>
            </w:r>
            <w:r w:rsidR="009905A1">
              <w:rPr>
                <w:rFonts w:ascii="Verdana" w:hAnsi="Verdana"/>
                <w:b/>
                <w:color w:val="C2D69B" w:themeColor="accent3" w:themeTint="99"/>
                <w:sz w:val="16"/>
                <w:szCs w:val="20"/>
                <w:lang w:val="en"/>
              </w:rPr>
              <w:t>23</w:t>
            </w:r>
            <w:r w:rsidR="00BF6292">
              <w:rPr>
                <w:rFonts w:ascii="Verdana" w:hAnsi="Verdana"/>
                <w:b/>
                <w:color w:val="C2D69B" w:themeColor="accent3" w:themeTint="99"/>
                <w:sz w:val="16"/>
                <w:szCs w:val="20"/>
                <w:lang w:val="en"/>
              </w:rPr>
              <w:t xml:space="preserve"> </w:t>
            </w:r>
            <w:r w:rsidRPr="00140111">
              <w:rPr>
                <w:rFonts w:ascii="Verdana" w:hAnsi="Verdana"/>
                <w:b/>
                <w:color w:val="C2D69B" w:themeColor="accent3" w:themeTint="99"/>
                <w:sz w:val="16"/>
                <w:szCs w:val="20"/>
                <w:lang w:val="en"/>
              </w:rPr>
              <w:t xml:space="preserve">Year 6 cohort swim competently, </w:t>
            </w:r>
            <w:r w:rsidRPr="00F20BA3">
              <w:rPr>
                <w:rFonts w:ascii="Verdana" w:hAnsi="Verdana"/>
                <w:b/>
                <w:color w:val="C2D69B"/>
                <w:sz w:val="16"/>
                <w:szCs w:val="20"/>
                <w:lang w:val="en"/>
              </w:rPr>
              <w:t>confidently</w:t>
            </w:r>
            <w:r w:rsidRPr="00140111">
              <w:rPr>
                <w:rFonts w:ascii="Verdana" w:hAnsi="Verdana"/>
                <w:b/>
                <w:color w:val="C2D69B" w:themeColor="accent3" w:themeTint="99"/>
                <w:sz w:val="16"/>
                <w:szCs w:val="20"/>
                <w:lang w:val="en"/>
              </w:rPr>
              <w:t xml:space="preserve"> and proficiently over a distance of at least 25 </w:t>
            </w:r>
            <w:r w:rsidR="00171CEE" w:rsidRPr="00140111">
              <w:rPr>
                <w:rFonts w:ascii="Verdana" w:hAnsi="Verdana"/>
                <w:b/>
                <w:color w:val="C2D69B" w:themeColor="accent3" w:themeTint="99"/>
                <w:sz w:val="16"/>
                <w:szCs w:val="20"/>
                <w:lang w:val="en"/>
              </w:rPr>
              <w:t>meters</w:t>
            </w:r>
            <w:r w:rsidRPr="00140111">
              <w:rPr>
                <w:rFonts w:ascii="Verdana" w:hAnsi="Verdana"/>
                <w:b/>
                <w:color w:val="C2D69B" w:themeColor="accent3" w:themeTint="99"/>
                <w:sz w:val="16"/>
                <w:szCs w:val="20"/>
                <w:lang w:val="en"/>
              </w:rPr>
              <w:t>?</w:t>
            </w:r>
          </w:p>
        </w:tc>
        <w:tc>
          <w:tcPr>
            <w:tcW w:w="1701" w:type="dxa"/>
            <w:shd w:val="clear" w:color="auto" w:fill="215868" w:themeFill="accent5" w:themeFillShade="80"/>
            <w:tcMar>
              <w:top w:w="28" w:type="dxa"/>
              <w:bottom w:w="28" w:type="dxa"/>
            </w:tcMar>
            <w:vAlign w:val="center"/>
          </w:tcPr>
          <w:p w:rsidR="003104F1" w:rsidRPr="00153976" w:rsidRDefault="00D13AD7" w:rsidP="00D15596">
            <w:pPr>
              <w:pStyle w:val="NormalWeb"/>
              <w:spacing w:after="120" w:line="240" w:lineRule="auto"/>
              <w:rPr>
                <w:rFonts w:ascii="Verdana" w:hAnsi="Verdana"/>
                <w:b/>
                <w:color w:val="FFFFFF" w:themeColor="background1"/>
                <w:sz w:val="16"/>
                <w:szCs w:val="20"/>
                <w:lang w:val="en"/>
              </w:rPr>
            </w:pPr>
            <w:r w:rsidRPr="00153976">
              <w:rPr>
                <w:rFonts w:ascii="Verdana" w:hAnsi="Verdana"/>
                <w:b/>
                <w:color w:val="FFFFFF" w:themeColor="background1"/>
                <w:sz w:val="16"/>
                <w:szCs w:val="20"/>
                <w:lang w:val="en"/>
              </w:rPr>
              <w:t>8</w:t>
            </w:r>
            <w:r w:rsidR="00D15596" w:rsidRPr="00153976">
              <w:rPr>
                <w:rFonts w:ascii="Verdana" w:hAnsi="Verdana"/>
                <w:b/>
                <w:color w:val="FFFFFF" w:themeColor="background1"/>
                <w:sz w:val="16"/>
                <w:szCs w:val="20"/>
                <w:lang w:val="en"/>
              </w:rPr>
              <w:t>9</w:t>
            </w:r>
            <w:r w:rsidR="00732E1E" w:rsidRPr="00153976">
              <w:rPr>
                <w:rFonts w:ascii="Verdana" w:hAnsi="Verdana"/>
                <w:b/>
                <w:color w:val="FFFFFF" w:themeColor="background1"/>
                <w:sz w:val="16"/>
                <w:szCs w:val="20"/>
                <w:lang w:val="en"/>
              </w:rPr>
              <w:t>%</w:t>
            </w:r>
            <w:r w:rsidR="000F4D32">
              <w:rPr>
                <w:rFonts w:ascii="Verdana" w:hAnsi="Verdana"/>
                <w:b/>
                <w:color w:val="FFFFFF" w:themeColor="background1"/>
                <w:sz w:val="16"/>
                <w:szCs w:val="20"/>
                <w:lang w:val="en"/>
              </w:rPr>
              <w:t xml:space="preserve"> </w:t>
            </w:r>
          </w:p>
        </w:tc>
      </w:tr>
      <w:tr w:rsidR="003104F1" w:rsidTr="00F909C7">
        <w:trPr>
          <w:trHeight w:val="286"/>
        </w:trPr>
        <w:tc>
          <w:tcPr>
            <w:tcW w:w="10632" w:type="dxa"/>
            <w:shd w:val="clear" w:color="auto" w:fill="215868" w:themeFill="accent5" w:themeFillShade="80"/>
            <w:tcMar>
              <w:top w:w="28" w:type="dxa"/>
              <w:bottom w:w="28" w:type="dxa"/>
            </w:tcMar>
            <w:vAlign w:val="center"/>
          </w:tcPr>
          <w:p w:rsidR="003104F1" w:rsidRPr="00C852A8" w:rsidRDefault="003104F1" w:rsidP="009828CB">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 xml:space="preserve">What percentage of your current </w:t>
            </w:r>
            <w:r w:rsidR="009905A1">
              <w:rPr>
                <w:rFonts w:ascii="Verdana" w:hAnsi="Verdana"/>
                <w:b/>
                <w:color w:val="C2D69B" w:themeColor="accent3" w:themeTint="99"/>
                <w:sz w:val="16"/>
                <w:szCs w:val="20"/>
                <w:lang w:val="en"/>
              </w:rPr>
              <w:t xml:space="preserve">22/23 </w:t>
            </w:r>
            <w:r w:rsidRPr="00140111">
              <w:rPr>
                <w:rFonts w:ascii="Verdana" w:hAnsi="Verdana"/>
                <w:b/>
                <w:color w:val="C2D69B" w:themeColor="accent3" w:themeTint="99"/>
                <w:sz w:val="16"/>
                <w:szCs w:val="20"/>
                <w:lang w:val="en"/>
              </w:rPr>
              <w:t>Year 6 cohort use a range of strokes effectively [for example, front crawl, backstroke and breaststroke]?</w:t>
            </w:r>
          </w:p>
        </w:tc>
        <w:tc>
          <w:tcPr>
            <w:tcW w:w="1701" w:type="dxa"/>
            <w:shd w:val="clear" w:color="auto" w:fill="215868" w:themeFill="accent5" w:themeFillShade="80"/>
            <w:tcMar>
              <w:top w:w="28" w:type="dxa"/>
              <w:bottom w:w="28" w:type="dxa"/>
            </w:tcMar>
            <w:vAlign w:val="center"/>
          </w:tcPr>
          <w:p w:rsidR="003104F1" w:rsidRPr="00153976" w:rsidRDefault="00D15596" w:rsidP="000F4D32">
            <w:pPr>
              <w:pStyle w:val="NormalWeb"/>
              <w:spacing w:after="120" w:line="240" w:lineRule="auto"/>
              <w:rPr>
                <w:rFonts w:ascii="Verdana" w:hAnsi="Verdana"/>
                <w:b/>
                <w:color w:val="FFFFFF" w:themeColor="background1"/>
                <w:sz w:val="16"/>
                <w:szCs w:val="20"/>
                <w:lang w:val="en"/>
              </w:rPr>
            </w:pPr>
            <w:r w:rsidRPr="00153976">
              <w:rPr>
                <w:rFonts w:ascii="Verdana" w:hAnsi="Verdana"/>
                <w:b/>
                <w:color w:val="FFFFFF" w:themeColor="background1"/>
                <w:sz w:val="16"/>
                <w:szCs w:val="20"/>
                <w:lang w:val="en"/>
              </w:rPr>
              <w:t>89</w:t>
            </w:r>
            <w:r w:rsidR="00462666" w:rsidRPr="00153976">
              <w:rPr>
                <w:rFonts w:ascii="Verdana" w:hAnsi="Verdana"/>
                <w:b/>
                <w:color w:val="FFFFFF" w:themeColor="background1"/>
                <w:sz w:val="16"/>
                <w:szCs w:val="20"/>
                <w:lang w:val="en"/>
              </w:rPr>
              <w:t>%</w:t>
            </w:r>
            <w:r w:rsidR="00F07384">
              <w:rPr>
                <w:rFonts w:ascii="Verdana" w:hAnsi="Verdana"/>
                <w:b/>
                <w:color w:val="FFFFFF" w:themeColor="background1"/>
                <w:sz w:val="16"/>
                <w:szCs w:val="20"/>
                <w:lang w:val="en"/>
              </w:rPr>
              <w:t xml:space="preserve"> </w:t>
            </w:r>
          </w:p>
        </w:tc>
      </w:tr>
      <w:tr w:rsidR="003104F1" w:rsidTr="00F909C7">
        <w:trPr>
          <w:trHeight w:val="36"/>
        </w:trPr>
        <w:tc>
          <w:tcPr>
            <w:tcW w:w="10632" w:type="dxa"/>
            <w:shd w:val="clear" w:color="auto" w:fill="215868" w:themeFill="accent5" w:themeFillShade="80"/>
            <w:tcMar>
              <w:top w:w="28" w:type="dxa"/>
              <w:bottom w:w="28" w:type="dxa"/>
            </w:tcMar>
            <w:vAlign w:val="center"/>
          </w:tcPr>
          <w:p w:rsidR="003104F1" w:rsidRPr="00C852A8" w:rsidRDefault="003104F1" w:rsidP="009828CB">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w:t>
            </w:r>
            <w:r w:rsidR="00BF6292">
              <w:rPr>
                <w:rFonts w:ascii="Verdana" w:hAnsi="Verdana"/>
                <w:b/>
                <w:color w:val="C2D69B" w:themeColor="accent3" w:themeTint="99"/>
                <w:sz w:val="16"/>
                <w:szCs w:val="20"/>
                <w:lang w:val="en"/>
              </w:rPr>
              <w:t xml:space="preserve"> </w:t>
            </w:r>
            <w:r w:rsidR="009905A1">
              <w:rPr>
                <w:rFonts w:ascii="Verdana" w:hAnsi="Verdana"/>
                <w:b/>
                <w:color w:val="C2D69B" w:themeColor="accent3" w:themeTint="99"/>
                <w:sz w:val="16"/>
                <w:szCs w:val="20"/>
                <w:lang w:val="en"/>
              </w:rPr>
              <w:t xml:space="preserve">22/23 </w:t>
            </w:r>
            <w:r w:rsidRPr="00140111">
              <w:rPr>
                <w:rFonts w:ascii="Verdana" w:hAnsi="Verdana"/>
                <w:b/>
                <w:color w:val="C2D69B" w:themeColor="accent3" w:themeTint="99"/>
                <w:sz w:val="16"/>
                <w:szCs w:val="20"/>
                <w:lang w:val="en"/>
              </w:rPr>
              <w:t>Year 6 cohort perform safe self-rescue in different water-based situations?</w:t>
            </w:r>
          </w:p>
        </w:tc>
        <w:tc>
          <w:tcPr>
            <w:tcW w:w="1701" w:type="dxa"/>
            <w:shd w:val="clear" w:color="auto" w:fill="215868" w:themeFill="accent5" w:themeFillShade="80"/>
            <w:tcMar>
              <w:top w:w="28" w:type="dxa"/>
              <w:bottom w:w="28" w:type="dxa"/>
            </w:tcMar>
            <w:vAlign w:val="center"/>
          </w:tcPr>
          <w:p w:rsidR="003104F1" w:rsidRPr="00153976" w:rsidRDefault="00284352" w:rsidP="000F4D32">
            <w:pPr>
              <w:pStyle w:val="NormalWeb"/>
              <w:spacing w:after="120" w:line="240" w:lineRule="auto"/>
              <w:rPr>
                <w:rFonts w:ascii="Verdana" w:hAnsi="Verdana"/>
                <w:b/>
                <w:color w:val="FFFFFF" w:themeColor="background1"/>
                <w:sz w:val="16"/>
                <w:szCs w:val="20"/>
                <w:lang w:val="en"/>
              </w:rPr>
            </w:pPr>
            <w:r w:rsidRPr="00153976">
              <w:rPr>
                <w:rFonts w:ascii="Verdana" w:hAnsi="Verdana"/>
                <w:b/>
                <w:color w:val="FFFFFF" w:themeColor="background1"/>
                <w:sz w:val="16"/>
                <w:szCs w:val="20"/>
                <w:lang w:val="en"/>
              </w:rPr>
              <w:t>5</w:t>
            </w:r>
            <w:r w:rsidR="00D15596" w:rsidRPr="00153976">
              <w:rPr>
                <w:rFonts w:ascii="Verdana" w:hAnsi="Verdana"/>
                <w:b/>
                <w:color w:val="FFFFFF" w:themeColor="background1"/>
                <w:sz w:val="16"/>
                <w:szCs w:val="20"/>
                <w:lang w:val="en"/>
              </w:rPr>
              <w:t>5</w:t>
            </w:r>
            <w:r w:rsidR="00732E1E" w:rsidRPr="00153976">
              <w:rPr>
                <w:rFonts w:ascii="Verdana" w:hAnsi="Verdana"/>
                <w:b/>
                <w:color w:val="FFFFFF" w:themeColor="background1"/>
                <w:sz w:val="16"/>
                <w:szCs w:val="20"/>
                <w:lang w:val="en"/>
              </w:rPr>
              <w:t>%</w:t>
            </w:r>
            <w:r w:rsidR="00F07384">
              <w:rPr>
                <w:rFonts w:ascii="Verdana" w:hAnsi="Verdana"/>
                <w:b/>
                <w:color w:val="FFFFFF" w:themeColor="background1"/>
                <w:sz w:val="16"/>
                <w:szCs w:val="20"/>
                <w:lang w:val="en"/>
              </w:rPr>
              <w:t xml:space="preserve"> </w:t>
            </w:r>
            <w:bookmarkStart w:id="0" w:name="_GoBack"/>
            <w:bookmarkEnd w:id="0"/>
          </w:p>
        </w:tc>
      </w:tr>
      <w:tr w:rsidR="003104F1" w:rsidTr="00F909C7">
        <w:trPr>
          <w:trHeight w:val="149"/>
        </w:trPr>
        <w:tc>
          <w:tcPr>
            <w:tcW w:w="10632" w:type="dxa"/>
            <w:shd w:val="clear" w:color="auto" w:fill="215868" w:themeFill="accent5" w:themeFillShade="80"/>
            <w:tcMar>
              <w:top w:w="28" w:type="dxa"/>
              <w:bottom w:w="28" w:type="dxa"/>
            </w:tcMar>
            <w:vAlign w:val="center"/>
          </w:tcPr>
          <w:p w:rsidR="003104F1" w:rsidRPr="00C852A8" w:rsidRDefault="003104F1" w:rsidP="003104F1">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rsidR="006F3FF6" w:rsidRPr="00153976" w:rsidRDefault="00F07384" w:rsidP="003104F1">
            <w:pPr>
              <w:pStyle w:val="NormalWeb"/>
              <w:spacing w:after="120" w:line="240" w:lineRule="auto"/>
              <w:rPr>
                <w:rFonts w:ascii="Verdana" w:hAnsi="Verdana"/>
                <w:b/>
                <w:color w:val="FFFFFF" w:themeColor="background1"/>
                <w:sz w:val="16"/>
                <w:szCs w:val="20"/>
                <w:lang w:val="en"/>
              </w:rPr>
            </w:pPr>
            <w:r>
              <w:rPr>
                <w:rFonts w:ascii="Verdana" w:hAnsi="Verdana"/>
                <w:b/>
                <w:color w:val="FFFFFF" w:themeColor="background1"/>
                <w:sz w:val="16"/>
                <w:szCs w:val="20"/>
                <w:lang w:val="en"/>
              </w:rPr>
              <w:t>Yes</w:t>
            </w:r>
          </w:p>
        </w:tc>
      </w:tr>
    </w:tbl>
    <w:p w:rsidR="002A3B62" w:rsidRDefault="002A3B62" w:rsidP="00462666">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2A3B62" w:rsidRDefault="002A3B62" w:rsidP="002A3B62">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2A3B62" w:rsidRPr="00C852A8" w:rsidRDefault="002A3B62" w:rsidP="00DA745B">
      <w:pPr>
        <w:pStyle w:val="NormalWeb"/>
        <w:shd w:val="clear" w:color="auto" w:fill="FFFFFF"/>
        <w:spacing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Accountability &amp; Impact - </w:t>
      </w:r>
      <w:r w:rsidRPr="00C852A8">
        <w:rPr>
          <w:rFonts w:ascii="Verdana" w:hAnsi="Verdana"/>
          <w:sz w:val="16"/>
          <w:szCs w:val="20"/>
          <w:lang w:val="en"/>
        </w:rPr>
        <w:t xml:space="preserve">Schools are required to keep parents informed and publish plans for deployment of premium funding on their website by </w:t>
      </w:r>
      <w:r w:rsidR="00F20BA3">
        <w:rPr>
          <w:rFonts w:ascii="Verdana" w:hAnsi="Verdana"/>
          <w:sz w:val="16"/>
          <w:szCs w:val="20"/>
          <w:lang w:val="en"/>
        </w:rPr>
        <w:t xml:space="preserve">31 </w:t>
      </w:r>
      <w:proofErr w:type="gramStart"/>
      <w:r w:rsidR="00F20BA3">
        <w:rPr>
          <w:rFonts w:ascii="Verdana" w:hAnsi="Verdana"/>
          <w:sz w:val="16"/>
          <w:szCs w:val="20"/>
          <w:lang w:val="en"/>
        </w:rPr>
        <w:t xml:space="preserve">July </w:t>
      </w:r>
      <w:r w:rsidRPr="00C852A8">
        <w:rPr>
          <w:rFonts w:ascii="Verdana" w:hAnsi="Verdana"/>
          <w:sz w:val="16"/>
          <w:szCs w:val="20"/>
          <w:lang w:val="en"/>
        </w:rPr>
        <w:t xml:space="preserve"> of</w:t>
      </w:r>
      <w:proofErr w:type="gramEnd"/>
      <w:r w:rsidRPr="00C852A8">
        <w:rPr>
          <w:rFonts w:ascii="Verdana" w:hAnsi="Verdana"/>
          <w:sz w:val="16"/>
          <w:szCs w:val="20"/>
          <w:lang w:val="en"/>
        </w:rPr>
        <w:t xml:space="preserve"> each academic year. Schools will be expected to track pupils to be able to show what improvements have been made and </w:t>
      </w:r>
      <w:hyperlink r:id="rId9" w:history="1">
        <w:r w:rsidRPr="00C852A8">
          <w:rPr>
            <w:rStyle w:val="Hyperlink"/>
            <w:rFonts w:ascii="Verdana" w:hAnsi="Verdana"/>
            <w:color w:val="auto"/>
            <w:sz w:val="16"/>
            <w:szCs w:val="20"/>
            <w:u w:val="none"/>
            <w:lang w:val="en"/>
          </w:rPr>
          <w:t xml:space="preserve">evidence the impact </w:t>
        </w:r>
      </w:hyperlink>
      <w:r w:rsidRPr="00C852A8">
        <w:rPr>
          <w:rFonts w:ascii="Verdana" w:hAnsi="Verdana"/>
          <w:sz w:val="16"/>
          <w:szCs w:val="20"/>
          <w:lang w:val="en"/>
        </w:rPr>
        <w:t xml:space="preserve">of the sport premium. From September 2013, </w:t>
      </w:r>
      <w:hyperlink r:id="rId10" w:history="1">
        <w:proofErr w:type="spellStart"/>
        <w:r w:rsidRPr="00C852A8">
          <w:rPr>
            <w:rStyle w:val="Hyperlink"/>
            <w:rFonts w:ascii="Verdana" w:hAnsi="Verdana"/>
            <w:color w:val="auto"/>
            <w:sz w:val="16"/>
            <w:szCs w:val="20"/>
            <w:u w:val="none"/>
            <w:lang w:val="en"/>
          </w:rPr>
          <w:t>Ofsted</w:t>
        </w:r>
        <w:proofErr w:type="spellEnd"/>
      </w:hyperlink>
      <w:r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38"/>
        <w:gridCol w:w="4640"/>
        <w:gridCol w:w="2397"/>
        <w:gridCol w:w="5758"/>
      </w:tblGrid>
      <w:tr w:rsidR="002A3B62" w:rsidTr="00F909C7">
        <w:trPr>
          <w:trHeight w:val="329"/>
        </w:trPr>
        <w:tc>
          <w:tcPr>
            <w:tcW w:w="2552" w:type="dxa"/>
            <w:shd w:val="clear" w:color="auto" w:fill="215868" w:themeFill="accent5" w:themeFillShade="80"/>
            <w:tcMar>
              <w:top w:w="28" w:type="dxa"/>
              <w:bottom w:w="28" w:type="dxa"/>
            </w:tcMar>
            <w:vAlign w:val="center"/>
          </w:tcPr>
          <w:p w:rsidR="002A3B62" w:rsidRPr="00EE25FD" w:rsidRDefault="002A3B62" w:rsidP="00F909C7">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rsidR="002A3B62" w:rsidRPr="00EE25FD" w:rsidRDefault="00153976" w:rsidP="006F3FF6">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R </w:t>
            </w:r>
            <w:proofErr w:type="spellStart"/>
            <w:r>
              <w:rPr>
                <w:rFonts w:ascii="Verdana" w:hAnsi="Verdana"/>
                <w:b/>
                <w:color w:val="C2D69B" w:themeColor="accent3" w:themeTint="99"/>
                <w:sz w:val="16"/>
                <w:szCs w:val="20"/>
                <w:lang w:val="en"/>
              </w:rPr>
              <w:t>Chirgwin</w:t>
            </w:r>
            <w:proofErr w:type="spellEnd"/>
            <w:r>
              <w:rPr>
                <w:rFonts w:ascii="Verdana" w:hAnsi="Verdana"/>
                <w:b/>
                <w:color w:val="C2D69B" w:themeColor="accent3" w:themeTint="99"/>
                <w:sz w:val="16"/>
                <w:szCs w:val="20"/>
                <w:lang w:val="en"/>
              </w:rPr>
              <w:t xml:space="preserve"> – from Sept 2023</w:t>
            </w: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rsidR="002A3B62" w:rsidRPr="00EE25FD" w:rsidRDefault="002A3B62" w:rsidP="00F909C7">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812" w:type="dxa"/>
            <w:shd w:val="clear" w:color="auto" w:fill="215868" w:themeFill="accent5" w:themeFillShade="80"/>
            <w:vAlign w:val="center"/>
          </w:tcPr>
          <w:p w:rsidR="002A3B62" w:rsidRPr="00EE25FD" w:rsidRDefault="00153976" w:rsidP="00F909C7">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None at time</w:t>
            </w:r>
          </w:p>
        </w:tc>
      </w:tr>
    </w:tbl>
    <w:p w:rsidR="002A3B62" w:rsidRDefault="002A3B62" w:rsidP="002A3B62">
      <w:pPr>
        <w:pStyle w:val="NormalWeb"/>
        <w:shd w:val="clear" w:color="auto" w:fill="FFFFFF"/>
        <w:spacing w:before="240" w:after="0" w:line="240" w:lineRule="auto"/>
        <w:jc w:val="both"/>
        <w:rPr>
          <w:rFonts w:ascii="Verdana" w:hAnsi="Verdana"/>
          <w:sz w:val="16"/>
          <w:szCs w:val="20"/>
          <w:lang w:val="en"/>
        </w:rPr>
      </w:pPr>
      <w:r w:rsidRPr="00C852A8">
        <w:rPr>
          <w:rFonts w:ascii="Verdana" w:hAnsi="Verdana"/>
          <w:b/>
          <w:color w:val="215868" w:themeColor="accent5" w:themeShade="80"/>
          <w:sz w:val="16"/>
          <w:szCs w:val="20"/>
          <w:lang w:val="en"/>
        </w:rPr>
        <w:t xml:space="preserve">Time 2 Move - </w:t>
      </w:r>
      <w:r w:rsidRPr="00C852A8">
        <w:rPr>
          <w:rFonts w:ascii="Verdana" w:hAnsi="Verdana"/>
          <w:sz w:val="16"/>
          <w:szCs w:val="20"/>
          <w:lang w:val="en"/>
        </w:rPr>
        <w:t xml:space="preserve">'Time2Move' is the Cornwall Framework for PE and School Sport. It has been produced by a range of key stakeholders here in Cornwall including Head Teachers and subject specialists taking into account the outcomes of the primary sport premium and </w:t>
      </w:r>
      <w:proofErr w:type="spellStart"/>
      <w:r w:rsidRPr="00C852A8">
        <w:rPr>
          <w:rFonts w:ascii="Verdana" w:hAnsi="Verdana"/>
          <w:sz w:val="16"/>
          <w:szCs w:val="20"/>
          <w:lang w:val="en"/>
        </w:rPr>
        <w:t>Ofsted</w:t>
      </w:r>
      <w:proofErr w:type="spellEnd"/>
      <w:r w:rsidRPr="00C852A8">
        <w:rPr>
          <w:rFonts w:ascii="Verdana" w:hAnsi="Verdana"/>
          <w:sz w:val="16"/>
          <w:szCs w:val="20"/>
          <w:lang w:val="en"/>
        </w:rPr>
        <w:t xml:space="preserve"> recommendations. For those schools seeking a comprehensive school sport offer it provides a blueprint to develop excellent delivery both within and outside the school gates. As part of this initiative schools are provided with advice and guidance including a self-assessment audit and action planning template (for further information go to </w:t>
      </w:r>
      <w:hyperlink r:id="rId11" w:history="1">
        <w:r w:rsidRPr="00C852A8">
          <w:rPr>
            <w:rStyle w:val="Hyperlink"/>
            <w:rFonts w:ascii="Verdana" w:hAnsi="Verdana"/>
            <w:sz w:val="16"/>
            <w:szCs w:val="20"/>
            <w:lang w:val="en"/>
          </w:rPr>
          <w:t>www.cornwallsportspartnership.co.uk/pe-and-school-sport</w:t>
        </w:r>
      </w:hyperlink>
      <w:r w:rsidRPr="00C852A8">
        <w:rPr>
          <w:rFonts w:ascii="Verdana" w:hAnsi="Verdana"/>
          <w:sz w:val="16"/>
          <w:szCs w:val="20"/>
          <w:lang w:val="en"/>
        </w:rPr>
        <w:t>). The following table outlines plans for the deployment of the sport premium funding this year set against the ambitions of the framework.</w:t>
      </w:r>
    </w:p>
    <w:tbl>
      <w:tblPr>
        <w:tblStyle w:val="TableGrid"/>
        <w:tblW w:w="15984" w:type="dxa"/>
        <w:tblLayout w:type="fixed"/>
        <w:tblLook w:val="04A0" w:firstRow="1" w:lastRow="0" w:firstColumn="1" w:lastColumn="0" w:noHBand="0" w:noVBand="1"/>
      </w:tblPr>
      <w:tblGrid>
        <w:gridCol w:w="3510"/>
        <w:gridCol w:w="4253"/>
        <w:gridCol w:w="1701"/>
        <w:gridCol w:w="3544"/>
        <w:gridCol w:w="2976"/>
      </w:tblGrid>
      <w:tr w:rsidR="00B43964" w:rsidTr="007A4CE4">
        <w:tc>
          <w:tcPr>
            <w:tcW w:w="3510" w:type="dxa"/>
            <w:shd w:val="clear" w:color="auto" w:fill="D9D9D9" w:themeFill="background1" w:themeFillShade="D9"/>
            <w:tcMar>
              <w:top w:w="28" w:type="dxa"/>
              <w:bottom w:w="28" w:type="dxa"/>
            </w:tcMar>
            <w:vAlign w:val="center"/>
          </w:tcPr>
          <w:p w:rsidR="00B43964" w:rsidRPr="00BB06B1" w:rsidRDefault="008B31FE" w:rsidP="00F909C7">
            <w:pPr>
              <w:jc w:val="center"/>
              <w:rPr>
                <w:rFonts w:ascii="Verdana" w:hAnsi="Verdana"/>
                <w:b/>
                <w:color w:val="215868" w:themeColor="accent5" w:themeShade="80"/>
              </w:rPr>
            </w:pPr>
            <w:r>
              <w:rPr>
                <w:rFonts w:ascii="Verdana" w:hAnsi="Verdana"/>
                <w:sz w:val="20"/>
                <w:szCs w:val="20"/>
                <w:lang w:val="en"/>
              </w:rPr>
              <w:lastRenderedPageBreak/>
              <w:br w:type="page"/>
            </w:r>
            <w:r w:rsidR="00B43964">
              <w:rPr>
                <w:rFonts w:ascii="Verdana" w:hAnsi="Verdana"/>
                <w:b/>
              </w:rPr>
              <w:br w:type="page"/>
            </w:r>
            <w:r w:rsidR="00B43964" w:rsidRPr="00BB06B1">
              <w:rPr>
                <w:rFonts w:ascii="Verdana" w:hAnsi="Verdana"/>
                <w:b/>
                <w:color w:val="215868" w:themeColor="accent5" w:themeShade="80"/>
              </w:rPr>
              <w:t>Area of Focus</w:t>
            </w:r>
            <w:r w:rsidR="00B43964">
              <w:rPr>
                <w:rFonts w:ascii="Verdana" w:hAnsi="Verdana"/>
                <w:b/>
                <w:color w:val="215868" w:themeColor="accent5" w:themeShade="80"/>
              </w:rPr>
              <w:t xml:space="preserve">  &amp; </w:t>
            </w:r>
            <w:r w:rsidR="00B43964" w:rsidRPr="00BB06B1">
              <w:rPr>
                <w:rFonts w:ascii="Verdana" w:hAnsi="Verdana"/>
                <w:b/>
                <w:color w:val="215868" w:themeColor="accent5" w:themeShade="80"/>
              </w:rPr>
              <w:t>Outcomes</w:t>
            </w:r>
          </w:p>
        </w:tc>
        <w:tc>
          <w:tcPr>
            <w:tcW w:w="4253" w:type="dxa"/>
            <w:shd w:val="clear" w:color="auto" w:fill="D9D9D9" w:themeFill="background1" w:themeFillShade="D9"/>
            <w:tcMar>
              <w:top w:w="28" w:type="dxa"/>
              <w:bottom w:w="28" w:type="dxa"/>
            </w:tcMar>
            <w:vAlign w:val="center"/>
          </w:tcPr>
          <w:p w:rsidR="00B43964" w:rsidRPr="00BB06B1" w:rsidRDefault="00B43964" w:rsidP="00F909C7">
            <w:pPr>
              <w:jc w:val="center"/>
              <w:rPr>
                <w:rFonts w:ascii="Verdana" w:hAnsi="Verdana"/>
                <w:b/>
                <w:color w:val="215868" w:themeColor="accent5" w:themeShade="80"/>
              </w:rPr>
            </w:pPr>
            <w:r w:rsidRPr="00BB06B1">
              <w:rPr>
                <w:rFonts w:ascii="Verdana" w:hAnsi="Verdana"/>
                <w:b/>
                <w:color w:val="215868" w:themeColor="accent5" w:themeShade="80"/>
              </w:rPr>
              <w:t>Actions</w:t>
            </w:r>
          </w:p>
          <w:p w:rsidR="00B43964" w:rsidRPr="000D2CC2" w:rsidRDefault="00B43964" w:rsidP="00F909C7">
            <w:pPr>
              <w:spacing w:before="120"/>
              <w:jc w:val="center"/>
              <w:rPr>
                <w:rFonts w:ascii="Verdana" w:hAnsi="Verdana"/>
                <w:color w:val="215868" w:themeColor="accent5" w:themeShade="80"/>
                <w:sz w:val="18"/>
                <w:szCs w:val="18"/>
              </w:rPr>
            </w:pPr>
            <w:r w:rsidRPr="002A3B62">
              <w:rPr>
                <w:rFonts w:ascii="Verdana" w:hAnsi="Verdana"/>
                <w:color w:val="215868" w:themeColor="accent5" w:themeShade="80"/>
                <w:sz w:val="16"/>
                <w:szCs w:val="18"/>
              </w:rPr>
              <w:t>(Actions identified through self-review to improve the quality of provision)</w:t>
            </w:r>
          </w:p>
        </w:tc>
        <w:tc>
          <w:tcPr>
            <w:tcW w:w="1701" w:type="dxa"/>
            <w:shd w:val="clear" w:color="auto" w:fill="D9D9D9" w:themeFill="background1" w:themeFillShade="D9"/>
            <w:tcMar>
              <w:top w:w="28" w:type="dxa"/>
              <w:bottom w:w="28" w:type="dxa"/>
            </w:tcMar>
            <w:vAlign w:val="center"/>
          </w:tcPr>
          <w:p w:rsidR="00B43964" w:rsidRPr="00BB06B1" w:rsidRDefault="00B43964" w:rsidP="00F909C7">
            <w:pPr>
              <w:jc w:val="center"/>
              <w:rPr>
                <w:rFonts w:ascii="Verdana" w:hAnsi="Verdana"/>
                <w:b/>
                <w:color w:val="215868" w:themeColor="accent5" w:themeShade="80"/>
              </w:rPr>
            </w:pPr>
            <w:r w:rsidRPr="00BB06B1">
              <w:rPr>
                <w:rFonts w:ascii="Verdana" w:hAnsi="Verdana"/>
                <w:b/>
                <w:color w:val="215868" w:themeColor="accent5" w:themeShade="80"/>
              </w:rPr>
              <w:t>Funding</w:t>
            </w:r>
          </w:p>
          <w:p w:rsidR="00B43964" w:rsidRPr="002A3B62" w:rsidRDefault="00B43964" w:rsidP="00F909C7">
            <w:pPr>
              <w:spacing w:before="120"/>
              <w:rPr>
                <w:rFonts w:ascii="Verdana" w:hAnsi="Verdana"/>
                <w:color w:val="215868" w:themeColor="accent5" w:themeShade="80"/>
                <w:sz w:val="16"/>
                <w:szCs w:val="18"/>
              </w:rPr>
            </w:pPr>
            <w:r w:rsidRPr="002A3B62">
              <w:rPr>
                <w:rFonts w:ascii="Verdana" w:hAnsi="Verdana"/>
                <w:color w:val="215868" w:themeColor="accent5" w:themeShade="80"/>
                <w:sz w:val="16"/>
                <w:szCs w:val="18"/>
              </w:rPr>
              <w:t>-Planned spend</w:t>
            </w:r>
          </w:p>
          <w:p w:rsidR="00B43964" w:rsidRPr="000D2CC2" w:rsidRDefault="00B43964" w:rsidP="00F909C7">
            <w:pPr>
              <w:spacing w:before="120"/>
              <w:jc w:val="center"/>
              <w:rPr>
                <w:rFonts w:ascii="Verdana" w:hAnsi="Verdana"/>
                <w:color w:val="215868" w:themeColor="accent5" w:themeShade="80"/>
                <w:sz w:val="18"/>
                <w:szCs w:val="18"/>
              </w:rPr>
            </w:pPr>
            <w:r w:rsidRPr="002A3B62">
              <w:rPr>
                <w:rFonts w:ascii="Verdana" w:hAnsi="Verdana"/>
                <w:color w:val="215868" w:themeColor="accent5" w:themeShade="80"/>
                <w:sz w:val="16"/>
                <w:szCs w:val="18"/>
              </w:rPr>
              <w:t>-Actual spend</w:t>
            </w:r>
          </w:p>
        </w:tc>
        <w:tc>
          <w:tcPr>
            <w:tcW w:w="3544" w:type="dxa"/>
            <w:shd w:val="clear" w:color="auto" w:fill="D9D9D9" w:themeFill="background1" w:themeFillShade="D9"/>
            <w:tcMar>
              <w:top w:w="28" w:type="dxa"/>
              <w:bottom w:w="28" w:type="dxa"/>
            </w:tcMar>
            <w:vAlign w:val="center"/>
          </w:tcPr>
          <w:p w:rsidR="002A3B62" w:rsidRPr="00BB06B1" w:rsidRDefault="002A3B62" w:rsidP="002A3B62">
            <w:pPr>
              <w:jc w:val="center"/>
              <w:rPr>
                <w:rFonts w:ascii="Verdana" w:hAnsi="Verdana"/>
                <w:b/>
                <w:color w:val="215868" w:themeColor="accent5" w:themeShade="80"/>
              </w:rPr>
            </w:pPr>
            <w:r w:rsidRPr="00BB06B1">
              <w:rPr>
                <w:rFonts w:ascii="Verdana" w:hAnsi="Verdana"/>
                <w:b/>
                <w:color w:val="215868" w:themeColor="accent5" w:themeShade="80"/>
              </w:rPr>
              <w:t>Impact</w:t>
            </w:r>
          </w:p>
          <w:p w:rsidR="002A3B62" w:rsidRDefault="002A3B62" w:rsidP="002A3B62">
            <w:pPr>
              <w:spacing w:before="120"/>
              <w:jc w:val="center"/>
              <w:rPr>
                <w:rFonts w:ascii="Verdana" w:hAnsi="Verdana"/>
                <w:b/>
                <w:color w:val="215868" w:themeColor="accent5" w:themeShade="80"/>
                <w:sz w:val="16"/>
                <w:szCs w:val="16"/>
              </w:rPr>
            </w:pPr>
            <w:r w:rsidRPr="002A3B62">
              <w:rPr>
                <w:rFonts w:ascii="Verdana" w:hAnsi="Verdana"/>
                <w:color w:val="215868" w:themeColor="accent5" w:themeShade="80"/>
                <w:sz w:val="16"/>
                <w:szCs w:val="18"/>
              </w:rPr>
              <w:t>-</w:t>
            </w:r>
            <w:r w:rsidR="00CB67AF">
              <w:rPr>
                <w:rFonts w:ascii="Verdana" w:hAnsi="Verdana"/>
                <w:color w:val="215868" w:themeColor="accent5" w:themeShade="80"/>
                <w:sz w:val="16"/>
                <w:szCs w:val="16"/>
              </w:rPr>
              <w:t>O</w:t>
            </w:r>
            <w:r w:rsidRPr="00BC5822">
              <w:rPr>
                <w:rFonts w:ascii="Verdana" w:hAnsi="Verdana"/>
                <w:color w:val="215868" w:themeColor="accent5" w:themeShade="80"/>
                <w:sz w:val="16"/>
                <w:szCs w:val="16"/>
              </w:rPr>
              <w:t xml:space="preserve">n pupils </w:t>
            </w:r>
            <w:r w:rsidR="00CB67AF">
              <w:rPr>
                <w:rFonts w:ascii="Verdana" w:hAnsi="Verdana"/>
                <w:color w:val="215868" w:themeColor="accent5" w:themeShade="80"/>
                <w:sz w:val="16"/>
                <w:szCs w:val="16"/>
              </w:rPr>
              <w:t xml:space="preserve">PE/SS/PA </w:t>
            </w:r>
            <w:r w:rsidRPr="00BC5822">
              <w:rPr>
                <w:rFonts w:ascii="Verdana" w:hAnsi="Verdana"/>
                <w:b/>
                <w:color w:val="215868" w:themeColor="accent5" w:themeShade="80"/>
                <w:sz w:val="16"/>
                <w:szCs w:val="16"/>
              </w:rPr>
              <w:t>participation</w:t>
            </w:r>
          </w:p>
          <w:p w:rsidR="00CB67AF" w:rsidRPr="00BC5822" w:rsidRDefault="00CB67AF" w:rsidP="00CB67AF">
            <w:pPr>
              <w:spacing w:before="120"/>
              <w:jc w:val="center"/>
              <w:rPr>
                <w:rFonts w:ascii="Verdana" w:hAnsi="Verdana"/>
                <w:color w:val="215868" w:themeColor="accent5" w:themeShade="80"/>
                <w:sz w:val="16"/>
                <w:szCs w:val="16"/>
              </w:rPr>
            </w:pPr>
            <w:r w:rsidRPr="002A3B62">
              <w:rPr>
                <w:rFonts w:ascii="Verdana" w:hAnsi="Verdana"/>
                <w:color w:val="215868" w:themeColor="accent5" w:themeShade="80"/>
                <w:sz w:val="16"/>
                <w:szCs w:val="18"/>
              </w:rPr>
              <w:t>-</w:t>
            </w:r>
            <w:r>
              <w:rPr>
                <w:rFonts w:ascii="Verdana" w:hAnsi="Verdana"/>
                <w:color w:val="215868" w:themeColor="accent5" w:themeShade="80"/>
                <w:sz w:val="16"/>
                <w:szCs w:val="16"/>
              </w:rPr>
              <w:t>O</w:t>
            </w:r>
            <w:r w:rsidRPr="00BC5822">
              <w:rPr>
                <w:rFonts w:ascii="Verdana" w:hAnsi="Verdana"/>
                <w:color w:val="215868" w:themeColor="accent5" w:themeShade="80"/>
                <w:sz w:val="16"/>
                <w:szCs w:val="16"/>
              </w:rPr>
              <w:t xml:space="preserve">n pupils </w:t>
            </w:r>
            <w:r>
              <w:rPr>
                <w:rFonts w:ascii="Verdana" w:hAnsi="Verdana"/>
                <w:color w:val="215868" w:themeColor="accent5" w:themeShade="80"/>
                <w:sz w:val="16"/>
                <w:szCs w:val="16"/>
              </w:rPr>
              <w:t xml:space="preserve">PE </w:t>
            </w:r>
            <w:r>
              <w:rPr>
                <w:rFonts w:ascii="Verdana" w:hAnsi="Verdana"/>
                <w:b/>
                <w:color w:val="215868" w:themeColor="accent5" w:themeShade="80"/>
                <w:sz w:val="16"/>
                <w:szCs w:val="16"/>
              </w:rPr>
              <w:t>attainment</w:t>
            </w:r>
          </w:p>
          <w:p w:rsidR="00BC5822" w:rsidRPr="00BC5822" w:rsidRDefault="00CB67AF" w:rsidP="00BC5822">
            <w:pPr>
              <w:spacing w:before="120"/>
              <w:jc w:val="center"/>
              <w:rPr>
                <w:rFonts w:ascii="Verdana" w:hAnsi="Verdana"/>
                <w:color w:val="215868" w:themeColor="accent5" w:themeShade="80"/>
                <w:sz w:val="16"/>
                <w:szCs w:val="16"/>
              </w:rPr>
            </w:pPr>
            <w:r>
              <w:rPr>
                <w:rFonts w:ascii="Verdana" w:hAnsi="Verdana"/>
                <w:color w:val="215868" w:themeColor="accent5" w:themeShade="80"/>
                <w:sz w:val="16"/>
                <w:szCs w:val="16"/>
              </w:rPr>
              <w:t>-O</w:t>
            </w:r>
            <w:r w:rsidR="00BC5822" w:rsidRPr="00BC5822">
              <w:rPr>
                <w:rFonts w:ascii="Verdana" w:hAnsi="Verdana"/>
                <w:color w:val="215868" w:themeColor="accent5" w:themeShade="80"/>
                <w:sz w:val="16"/>
                <w:szCs w:val="16"/>
              </w:rPr>
              <w:t xml:space="preserve">n pupil/school </w:t>
            </w:r>
            <w:r w:rsidR="00BC5822" w:rsidRPr="00BC5822">
              <w:rPr>
                <w:rFonts w:ascii="Verdana" w:hAnsi="Verdana"/>
                <w:b/>
                <w:color w:val="215868" w:themeColor="accent5" w:themeShade="80"/>
                <w:sz w:val="16"/>
                <w:szCs w:val="16"/>
              </w:rPr>
              <w:t xml:space="preserve">whole school improvement </w:t>
            </w:r>
            <w:r w:rsidR="00BC5822" w:rsidRPr="00BC5822">
              <w:rPr>
                <w:rFonts w:ascii="Verdana" w:hAnsi="Verdana"/>
                <w:color w:val="215868" w:themeColor="accent5" w:themeShade="80"/>
                <w:sz w:val="16"/>
                <w:szCs w:val="16"/>
              </w:rPr>
              <w:t>(Key Indicator 2)</w:t>
            </w:r>
          </w:p>
          <w:p w:rsidR="00B43964" w:rsidRPr="00BC5822" w:rsidRDefault="002A3B62" w:rsidP="00BC5822">
            <w:pPr>
              <w:spacing w:before="120"/>
              <w:jc w:val="center"/>
              <w:rPr>
                <w:rFonts w:ascii="Verdana" w:hAnsi="Verdana"/>
                <w:color w:val="215868" w:themeColor="accent5" w:themeShade="80"/>
                <w:sz w:val="16"/>
                <w:szCs w:val="18"/>
              </w:rPr>
            </w:pPr>
            <w:r w:rsidRPr="00BC5822">
              <w:rPr>
                <w:rFonts w:ascii="Verdana" w:hAnsi="Verdana"/>
                <w:color w:val="215868" w:themeColor="accent5" w:themeShade="80"/>
                <w:sz w:val="16"/>
                <w:szCs w:val="16"/>
              </w:rPr>
              <w:t>-Any additional impact</w:t>
            </w:r>
          </w:p>
        </w:tc>
        <w:tc>
          <w:tcPr>
            <w:tcW w:w="2976" w:type="dxa"/>
            <w:shd w:val="clear" w:color="auto" w:fill="D9D9D9" w:themeFill="background1" w:themeFillShade="D9"/>
            <w:tcMar>
              <w:top w:w="28" w:type="dxa"/>
              <w:bottom w:w="28" w:type="dxa"/>
            </w:tcMar>
            <w:vAlign w:val="center"/>
          </w:tcPr>
          <w:p w:rsidR="00B43964" w:rsidRDefault="00B43964" w:rsidP="00F909C7">
            <w:pPr>
              <w:jc w:val="center"/>
              <w:rPr>
                <w:rFonts w:ascii="Verdana" w:hAnsi="Verdana"/>
                <w:b/>
                <w:color w:val="215868" w:themeColor="accent5" w:themeShade="80"/>
              </w:rPr>
            </w:pPr>
            <w:r w:rsidRPr="00BB06B1">
              <w:rPr>
                <w:rFonts w:ascii="Verdana" w:hAnsi="Verdana"/>
                <w:b/>
                <w:color w:val="215868" w:themeColor="accent5" w:themeShade="80"/>
              </w:rPr>
              <w:t>Future Actions &amp; Sustainability</w:t>
            </w:r>
            <w:r>
              <w:rPr>
                <w:rFonts w:ascii="Verdana" w:hAnsi="Verdana"/>
                <w:b/>
                <w:color w:val="215868" w:themeColor="accent5" w:themeShade="80"/>
              </w:rPr>
              <w:t xml:space="preserve"> </w:t>
            </w:r>
          </w:p>
          <w:p w:rsidR="00B43964" w:rsidRPr="002A3B62" w:rsidRDefault="00B43964" w:rsidP="00F909C7">
            <w:pPr>
              <w:spacing w:before="120"/>
              <w:jc w:val="center"/>
              <w:rPr>
                <w:rFonts w:ascii="Verdana" w:hAnsi="Verdana"/>
                <w:color w:val="215868" w:themeColor="accent5" w:themeShade="80"/>
                <w:sz w:val="16"/>
                <w:szCs w:val="18"/>
              </w:rPr>
            </w:pPr>
            <w:r w:rsidRPr="002A3B62">
              <w:rPr>
                <w:rFonts w:ascii="Verdana" w:hAnsi="Verdana"/>
                <w:color w:val="215868" w:themeColor="accent5" w:themeShade="80"/>
                <w:sz w:val="16"/>
                <w:szCs w:val="18"/>
              </w:rPr>
              <w:t>-How will the improvements be sustained</w:t>
            </w:r>
          </w:p>
          <w:p w:rsidR="00B43964" w:rsidRPr="000D2CC2" w:rsidRDefault="00B43964" w:rsidP="00F909C7">
            <w:pPr>
              <w:spacing w:before="120"/>
              <w:jc w:val="center"/>
              <w:rPr>
                <w:rFonts w:ascii="Verdana" w:hAnsi="Verdana"/>
                <w:color w:val="215868" w:themeColor="accent5" w:themeShade="80"/>
                <w:sz w:val="18"/>
                <w:szCs w:val="18"/>
              </w:rPr>
            </w:pPr>
            <w:r w:rsidRPr="002A3B62">
              <w:rPr>
                <w:rFonts w:ascii="Verdana" w:hAnsi="Verdana"/>
                <w:color w:val="215868" w:themeColor="accent5" w:themeShade="80"/>
                <w:sz w:val="16"/>
                <w:szCs w:val="18"/>
              </w:rPr>
              <w:t>-What will you do next</w:t>
            </w:r>
          </w:p>
        </w:tc>
      </w:tr>
      <w:tr w:rsidR="00495577" w:rsidTr="0088569A">
        <w:trPr>
          <w:trHeight w:val="659"/>
        </w:trPr>
        <w:tc>
          <w:tcPr>
            <w:tcW w:w="3510" w:type="dxa"/>
            <w:shd w:val="clear" w:color="auto" w:fill="215868" w:themeFill="accent5" w:themeFillShade="80"/>
            <w:vAlign w:val="center"/>
          </w:tcPr>
          <w:p w:rsidR="00495577" w:rsidRDefault="00495577"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rsidR="00495577" w:rsidRPr="00BB06B1" w:rsidRDefault="00495577" w:rsidP="00B14C40">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4253" w:type="dxa"/>
            <w:tcMar>
              <w:top w:w="0" w:type="dxa"/>
              <w:bottom w:w="0" w:type="dxa"/>
            </w:tcMar>
            <w:vAlign w:val="center"/>
          </w:tcPr>
          <w:p w:rsidR="003241C1" w:rsidRPr="0088569A" w:rsidRDefault="0016765A" w:rsidP="001A0FCF">
            <w:pPr>
              <w:rPr>
                <w:rFonts w:ascii="Century Gothic" w:hAnsi="Century Gothic"/>
                <w:sz w:val="18"/>
                <w:szCs w:val="18"/>
              </w:rPr>
            </w:pPr>
            <w:r>
              <w:rPr>
                <w:rFonts w:ascii="Century Gothic" w:hAnsi="Century Gothic"/>
                <w:sz w:val="18"/>
                <w:szCs w:val="18"/>
              </w:rPr>
              <w:t>Complete</w:t>
            </w:r>
            <w:r w:rsidR="005F353A" w:rsidRPr="0088569A">
              <w:rPr>
                <w:rFonts w:ascii="Century Gothic" w:hAnsi="Century Gothic"/>
                <w:sz w:val="18"/>
                <w:szCs w:val="18"/>
              </w:rPr>
              <w:t xml:space="preserve"> PE </w:t>
            </w:r>
            <w:r w:rsidR="0064291A">
              <w:rPr>
                <w:rFonts w:ascii="Century Gothic" w:hAnsi="Century Gothic"/>
                <w:sz w:val="18"/>
                <w:szCs w:val="18"/>
              </w:rPr>
              <w:t xml:space="preserve">subscription to continue. </w:t>
            </w:r>
            <w:r w:rsidR="001A0FCF" w:rsidRPr="0088569A">
              <w:rPr>
                <w:rFonts w:ascii="Century Gothic" w:hAnsi="Century Gothic"/>
                <w:sz w:val="18"/>
                <w:szCs w:val="18"/>
              </w:rPr>
              <w:t xml:space="preserve">This </w:t>
            </w:r>
            <w:r w:rsidR="009A1D63" w:rsidRPr="0088569A">
              <w:rPr>
                <w:rFonts w:ascii="Century Gothic" w:hAnsi="Century Gothic"/>
                <w:sz w:val="18"/>
                <w:szCs w:val="18"/>
              </w:rPr>
              <w:t xml:space="preserve">will be </w:t>
            </w:r>
            <w:r w:rsidR="001A0FCF" w:rsidRPr="0088569A">
              <w:rPr>
                <w:rFonts w:ascii="Century Gothic" w:hAnsi="Century Gothic"/>
                <w:sz w:val="18"/>
                <w:szCs w:val="18"/>
              </w:rPr>
              <w:t>combined with units of sport specific activity to encourage maximum engagement and progression.</w:t>
            </w:r>
          </w:p>
          <w:p w:rsidR="009A1D63" w:rsidRPr="0088569A" w:rsidRDefault="009A1D63" w:rsidP="001A0FCF">
            <w:pPr>
              <w:rPr>
                <w:rFonts w:ascii="Century Gothic" w:hAnsi="Century Gothic"/>
                <w:sz w:val="18"/>
                <w:szCs w:val="18"/>
              </w:rPr>
            </w:pPr>
          </w:p>
          <w:p w:rsidR="001A0FCF" w:rsidRPr="0088569A" w:rsidRDefault="001A0FCF" w:rsidP="001A0FCF">
            <w:pPr>
              <w:rPr>
                <w:rFonts w:ascii="Century Gothic" w:hAnsi="Century Gothic"/>
                <w:sz w:val="18"/>
                <w:szCs w:val="18"/>
              </w:rPr>
            </w:pPr>
            <w:r w:rsidRPr="0088569A">
              <w:rPr>
                <w:rFonts w:ascii="Century Gothic" w:hAnsi="Century Gothic"/>
                <w:sz w:val="18"/>
                <w:szCs w:val="18"/>
              </w:rPr>
              <w:t>Provision for PE specialist to support development plans for individuals and groups to maintain high levels of challenge for all pupils.</w:t>
            </w:r>
            <w:r w:rsidR="009A1D63" w:rsidRPr="0088569A">
              <w:rPr>
                <w:rFonts w:ascii="Century Gothic" w:hAnsi="Century Gothic"/>
                <w:sz w:val="18"/>
                <w:szCs w:val="18"/>
              </w:rPr>
              <w:t xml:space="preserve">  </w:t>
            </w:r>
          </w:p>
          <w:p w:rsidR="009A1D63" w:rsidRPr="0088569A" w:rsidRDefault="009A1D63" w:rsidP="009A1D63">
            <w:pPr>
              <w:rPr>
                <w:rFonts w:ascii="Century Gothic" w:hAnsi="Century Gothic"/>
                <w:sz w:val="18"/>
                <w:szCs w:val="18"/>
              </w:rPr>
            </w:pPr>
          </w:p>
          <w:p w:rsidR="0090762A" w:rsidRDefault="009A1D63" w:rsidP="009A1D63">
            <w:pPr>
              <w:rPr>
                <w:rFonts w:ascii="Century Gothic" w:hAnsi="Century Gothic"/>
                <w:sz w:val="18"/>
                <w:szCs w:val="18"/>
              </w:rPr>
            </w:pPr>
            <w:r w:rsidRPr="0088569A">
              <w:rPr>
                <w:rFonts w:ascii="Century Gothic" w:hAnsi="Century Gothic"/>
                <w:sz w:val="18"/>
                <w:szCs w:val="18"/>
              </w:rPr>
              <w:t>Enrich the PE curric</w:t>
            </w:r>
            <w:r w:rsidR="0016765A">
              <w:rPr>
                <w:rFonts w:ascii="Century Gothic" w:hAnsi="Century Gothic"/>
                <w:sz w:val="18"/>
                <w:szCs w:val="18"/>
              </w:rPr>
              <w:t xml:space="preserve">ulum with the use of specialists to deliver: </w:t>
            </w:r>
            <w:proofErr w:type="spellStart"/>
            <w:r w:rsidR="0016765A">
              <w:rPr>
                <w:rFonts w:ascii="Century Gothic" w:hAnsi="Century Gothic"/>
                <w:sz w:val="18"/>
                <w:szCs w:val="18"/>
              </w:rPr>
              <w:t>Bikeability</w:t>
            </w:r>
            <w:proofErr w:type="spellEnd"/>
            <w:r w:rsidR="0016765A">
              <w:rPr>
                <w:rFonts w:ascii="Century Gothic" w:hAnsi="Century Gothic"/>
                <w:sz w:val="18"/>
                <w:szCs w:val="18"/>
              </w:rPr>
              <w:t>, Year 6 Sailing.</w:t>
            </w:r>
          </w:p>
          <w:p w:rsidR="00153976" w:rsidRDefault="00153976" w:rsidP="009A1D63">
            <w:pPr>
              <w:rPr>
                <w:rFonts w:ascii="Century Gothic" w:hAnsi="Century Gothic"/>
                <w:sz w:val="18"/>
                <w:szCs w:val="18"/>
              </w:rPr>
            </w:pPr>
          </w:p>
          <w:p w:rsidR="00153976" w:rsidRDefault="00153976" w:rsidP="009A1D63">
            <w:pPr>
              <w:rPr>
                <w:rFonts w:ascii="Century Gothic" w:hAnsi="Century Gothic"/>
                <w:sz w:val="18"/>
                <w:szCs w:val="18"/>
              </w:rPr>
            </w:pPr>
          </w:p>
          <w:p w:rsidR="00153976" w:rsidRPr="0088569A" w:rsidRDefault="00153976" w:rsidP="009A1D63">
            <w:pPr>
              <w:rPr>
                <w:rFonts w:ascii="Century Gothic" w:hAnsi="Century Gothic"/>
                <w:sz w:val="18"/>
                <w:szCs w:val="18"/>
              </w:rPr>
            </w:pPr>
            <w:r>
              <w:rPr>
                <w:rFonts w:ascii="Century Gothic" w:hAnsi="Century Gothic"/>
                <w:sz w:val="18"/>
                <w:szCs w:val="18"/>
              </w:rPr>
              <w:t>Enriched swimming curriculum to ensure children develop water confidence from an early age.</w:t>
            </w:r>
          </w:p>
          <w:p w:rsidR="009A1D63" w:rsidRPr="0088569A" w:rsidRDefault="009A1D63" w:rsidP="009A1D63">
            <w:pPr>
              <w:rPr>
                <w:rFonts w:ascii="Century Gothic" w:hAnsi="Century Gothic"/>
                <w:sz w:val="18"/>
                <w:szCs w:val="18"/>
              </w:rPr>
            </w:pPr>
          </w:p>
          <w:p w:rsidR="009A1D63" w:rsidRPr="0088569A" w:rsidRDefault="009A1D63" w:rsidP="009A1D63">
            <w:pPr>
              <w:rPr>
                <w:rFonts w:ascii="Century Gothic" w:hAnsi="Century Gothic"/>
                <w:sz w:val="18"/>
                <w:szCs w:val="18"/>
              </w:rPr>
            </w:pPr>
          </w:p>
          <w:p w:rsidR="0088569A" w:rsidRPr="0088569A" w:rsidRDefault="0088569A" w:rsidP="009A1D63">
            <w:pPr>
              <w:rPr>
                <w:rFonts w:ascii="Century Gothic" w:hAnsi="Century Gothic"/>
                <w:sz w:val="18"/>
                <w:szCs w:val="18"/>
              </w:rPr>
            </w:pPr>
          </w:p>
          <w:p w:rsidR="0088569A" w:rsidRPr="0088569A" w:rsidRDefault="0088569A" w:rsidP="009A1D63">
            <w:pPr>
              <w:rPr>
                <w:rFonts w:ascii="Century Gothic" w:hAnsi="Century Gothic"/>
                <w:sz w:val="18"/>
                <w:szCs w:val="18"/>
              </w:rPr>
            </w:pPr>
          </w:p>
          <w:p w:rsidR="009A1D63" w:rsidRPr="0088569A" w:rsidRDefault="009A1D63" w:rsidP="009A1D63">
            <w:pPr>
              <w:rPr>
                <w:rFonts w:ascii="Century Gothic" w:hAnsi="Century Gothic"/>
                <w:sz w:val="18"/>
                <w:szCs w:val="18"/>
              </w:rPr>
            </w:pPr>
          </w:p>
          <w:p w:rsidR="009A1D63" w:rsidRPr="0088569A" w:rsidRDefault="009A1D63" w:rsidP="009A1D63">
            <w:pPr>
              <w:rPr>
                <w:rFonts w:ascii="Century Gothic" w:hAnsi="Century Gothic"/>
                <w:sz w:val="18"/>
                <w:szCs w:val="18"/>
              </w:rPr>
            </w:pPr>
          </w:p>
          <w:p w:rsidR="009A1D63" w:rsidRPr="0088569A" w:rsidRDefault="009A1D63" w:rsidP="009A1D63">
            <w:pPr>
              <w:rPr>
                <w:rFonts w:ascii="Century Gothic" w:hAnsi="Century Gothic"/>
                <w:sz w:val="18"/>
                <w:szCs w:val="18"/>
              </w:rPr>
            </w:pPr>
          </w:p>
          <w:p w:rsidR="009A1D63" w:rsidRPr="0088569A" w:rsidRDefault="009A1D63" w:rsidP="009A1D63">
            <w:pPr>
              <w:rPr>
                <w:rFonts w:ascii="Century Gothic" w:hAnsi="Century Gothic"/>
                <w:sz w:val="18"/>
                <w:szCs w:val="18"/>
              </w:rPr>
            </w:pPr>
          </w:p>
          <w:p w:rsidR="009A1D63" w:rsidRPr="0088569A" w:rsidRDefault="009A1D63" w:rsidP="009A1D63">
            <w:pPr>
              <w:rPr>
                <w:rFonts w:ascii="Century Gothic" w:hAnsi="Century Gothic"/>
                <w:sz w:val="18"/>
                <w:szCs w:val="18"/>
              </w:rPr>
            </w:pPr>
          </w:p>
        </w:tc>
        <w:tc>
          <w:tcPr>
            <w:tcW w:w="1701" w:type="dxa"/>
            <w:tcMar>
              <w:top w:w="0" w:type="dxa"/>
              <w:bottom w:w="0" w:type="dxa"/>
            </w:tcMar>
          </w:tcPr>
          <w:p w:rsidR="00153976" w:rsidRDefault="00153976" w:rsidP="009F5B13">
            <w:pPr>
              <w:autoSpaceDE w:val="0"/>
              <w:autoSpaceDN w:val="0"/>
              <w:adjustRightInd w:val="0"/>
              <w:rPr>
                <w:rFonts w:ascii="Century Gothic" w:hAnsi="Century Gothic" w:cs="Tahoma"/>
                <w:sz w:val="18"/>
                <w:szCs w:val="18"/>
              </w:rPr>
            </w:pPr>
          </w:p>
          <w:p w:rsidR="00153976" w:rsidRDefault="00153976" w:rsidP="009F5B13">
            <w:pPr>
              <w:autoSpaceDE w:val="0"/>
              <w:autoSpaceDN w:val="0"/>
              <w:adjustRightInd w:val="0"/>
              <w:rPr>
                <w:rFonts w:ascii="Century Gothic" w:hAnsi="Century Gothic" w:cs="Tahoma"/>
                <w:sz w:val="18"/>
                <w:szCs w:val="18"/>
              </w:rPr>
            </w:pPr>
          </w:p>
          <w:p w:rsidR="001A0FCF" w:rsidRPr="00A00C44" w:rsidRDefault="009A1D63" w:rsidP="009F5B13">
            <w:pPr>
              <w:autoSpaceDE w:val="0"/>
              <w:autoSpaceDN w:val="0"/>
              <w:adjustRightInd w:val="0"/>
              <w:rPr>
                <w:rFonts w:ascii="Century Gothic" w:hAnsi="Century Gothic" w:cs="Tahoma"/>
                <w:sz w:val="18"/>
                <w:szCs w:val="18"/>
              </w:rPr>
            </w:pPr>
            <w:r w:rsidRPr="00A00C44">
              <w:rPr>
                <w:rFonts w:ascii="Century Gothic" w:hAnsi="Century Gothic" w:cs="Tahoma"/>
                <w:sz w:val="18"/>
                <w:szCs w:val="18"/>
              </w:rPr>
              <w:t>£</w:t>
            </w:r>
            <w:r w:rsidR="00DF6043">
              <w:rPr>
                <w:rFonts w:ascii="Century Gothic" w:hAnsi="Century Gothic" w:cs="Tahoma"/>
                <w:sz w:val="18"/>
                <w:szCs w:val="18"/>
              </w:rPr>
              <w:t>695</w:t>
            </w:r>
          </w:p>
          <w:p w:rsidR="00F740CD" w:rsidRPr="00A00C44" w:rsidRDefault="00F740CD" w:rsidP="009F5B13">
            <w:pPr>
              <w:autoSpaceDE w:val="0"/>
              <w:autoSpaceDN w:val="0"/>
              <w:adjustRightInd w:val="0"/>
              <w:rPr>
                <w:rFonts w:ascii="Century Gothic" w:hAnsi="Century Gothic" w:cs="Tahoma"/>
                <w:sz w:val="18"/>
                <w:szCs w:val="18"/>
              </w:rPr>
            </w:pPr>
          </w:p>
          <w:p w:rsidR="00F740CD" w:rsidRPr="00A00C44" w:rsidRDefault="00F740CD" w:rsidP="009F5B13">
            <w:pPr>
              <w:autoSpaceDE w:val="0"/>
              <w:autoSpaceDN w:val="0"/>
              <w:adjustRightInd w:val="0"/>
              <w:rPr>
                <w:rFonts w:ascii="Century Gothic" w:hAnsi="Century Gothic" w:cs="Tahoma"/>
                <w:sz w:val="18"/>
                <w:szCs w:val="18"/>
              </w:rPr>
            </w:pPr>
          </w:p>
          <w:p w:rsidR="00F740CD" w:rsidRPr="00A00C44" w:rsidRDefault="00F740CD" w:rsidP="009F5B13">
            <w:pPr>
              <w:autoSpaceDE w:val="0"/>
              <w:autoSpaceDN w:val="0"/>
              <w:adjustRightInd w:val="0"/>
              <w:rPr>
                <w:rFonts w:ascii="Century Gothic" w:hAnsi="Century Gothic" w:cs="Tahoma"/>
                <w:sz w:val="18"/>
                <w:szCs w:val="18"/>
              </w:rPr>
            </w:pPr>
          </w:p>
          <w:p w:rsidR="00F740CD" w:rsidRPr="00A00C44" w:rsidRDefault="00F740CD" w:rsidP="009F5B13">
            <w:pPr>
              <w:autoSpaceDE w:val="0"/>
              <w:autoSpaceDN w:val="0"/>
              <w:adjustRightInd w:val="0"/>
              <w:rPr>
                <w:rFonts w:ascii="Century Gothic" w:hAnsi="Century Gothic" w:cs="Tahoma"/>
                <w:sz w:val="18"/>
                <w:szCs w:val="18"/>
              </w:rPr>
            </w:pPr>
          </w:p>
          <w:p w:rsidR="00F740CD" w:rsidRPr="00A00C44" w:rsidRDefault="00F740CD" w:rsidP="009F5B13">
            <w:pPr>
              <w:autoSpaceDE w:val="0"/>
              <w:autoSpaceDN w:val="0"/>
              <w:adjustRightInd w:val="0"/>
              <w:rPr>
                <w:rFonts w:ascii="Century Gothic" w:hAnsi="Century Gothic" w:cs="Tahoma"/>
                <w:sz w:val="18"/>
                <w:szCs w:val="18"/>
              </w:rPr>
            </w:pPr>
          </w:p>
          <w:p w:rsidR="009A1D63" w:rsidRPr="00A00C44" w:rsidRDefault="009A1D63" w:rsidP="009F5B13">
            <w:pPr>
              <w:autoSpaceDE w:val="0"/>
              <w:autoSpaceDN w:val="0"/>
              <w:adjustRightInd w:val="0"/>
              <w:rPr>
                <w:rFonts w:ascii="Century Gothic" w:hAnsi="Century Gothic" w:cs="Tahoma"/>
                <w:sz w:val="18"/>
                <w:szCs w:val="18"/>
              </w:rPr>
            </w:pPr>
          </w:p>
          <w:p w:rsidR="009A1D63" w:rsidRPr="00A00C44" w:rsidRDefault="009A1D63" w:rsidP="009F5B13">
            <w:pPr>
              <w:autoSpaceDE w:val="0"/>
              <w:autoSpaceDN w:val="0"/>
              <w:adjustRightInd w:val="0"/>
              <w:rPr>
                <w:rFonts w:ascii="Century Gothic" w:hAnsi="Century Gothic" w:cs="Tahoma"/>
                <w:sz w:val="18"/>
                <w:szCs w:val="18"/>
              </w:rPr>
            </w:pPr>
          </w:p>
          <w:p w:rsidR="009A1D63" w:rsidRPr="00A00C44" w:rsidRDefault="009A1D63" w:rsidP="009F5B13">
            <w:pPr>
              <w:autoSpaceDE w:val="0"/>
              <w:autoSpaceDN w:val="0"/>
              <w:adjustRightInd w:val="0"/>
              <w:rPr>
                <w:rFonts w:ascii="Century Gothic" w:hAnsi="Century Gothic" w:cs="Tahoma"/>
                <w:sz w:val="18"/>
                <w:szCs w:val="18"/>
              </w:rPr>
            </w:pPr>
          </w:p>
          <w:p w:rsidR="009A1D63" w:rsidRPr="00A00C44" w:rsidRDefault="009A1D63" w:rsidP="009F5B13">
            <w:pPr>
              <w:autoSpaceDE w:val="0"/>
              <w:autoSpaceDN w:val="0"/>
              <w:adjustRightInd w:val="0"/>
              <w:rPr>
                <w:rFonts w:ascii="Century Gothic" w:hAnsi="Century Gothic" w:cs="Tahoma"/>
                <w:sz w:val="18"/>
                <w:szCs w:val="18"/>
              </w:rPr>
            </w:pPr>
          </w:p>
          <w:p w:rsidR="009A1D63" w:rsidRPr="00A00C44" w:rsidRDefault="009A1D63" w:rsidP="009F5B13">
            <w:pPr>
              <w:autoSpaceDE w:val="0"/>
              <w:autoSpaceDN w:val="0"/>
              <w:adjustRightInd w:val="0"/>
              <w:rPr>
                <w:rFonts w:ascii="Century Gothic" w:hAnsi="Century Gothic" w:cs="Tahoma"/>
                <w:sz w:val="18"/>
                <w:szCs w:val="18"/>
              </w:rPr>
            </w:pPr>
          </w:p>
          <w:p w:rsidR="009A1D63" w:rsidRDefault="009A1D63" w:rsidP="009F5B13">
            <w:pPr>
              <w:autoSpaceDE w:val="0"/>
              <w:autoSpaceDN w:val="0"/>
              <w:adjustRightInd w:val="0"/>
              <w:rPr>
                <w:rFonts w:ascii="Century Gothic" w:hAnsi="Century Gothic" w:cs="Tahoma"/>
                <w:sz w:val="18"/>
                <w:szCs w:val="18"/>
              </w:rPr>
            </w:pPr>
            <w:r w:rsidRPr="00A00C44">
              <w:rPr>
                <w:rFonts w:ascii="Century Gothic" w:hAnsi="Century Gothic" w:cs="Tahoma"/>
                <w:sz w:val="18"/>
                <w:szCs w:val="18"/>
              </w:rPr>
              <w:t>£</w:t>
            </w:r>
            <w:r w:rsidR="00DF6043">
              <w:rPr>
                <w:rFonts w:ascii="Century Gothic" w:hAnsi="Century Gothic" w:cs="Tahoma"/>
                <w:sz w:val="18"/>
                <w:szCs w:val="18"/>
              </w:rPr>
              <w:t>1080</w:t>
            </w:r>
          </w:p>
          <w:p w:rsidR="00F740CD" w:rsidRPr="00A00C44" w:rsidRDefault="00F740CD" w:rsidP="009F5B13">
            <w:pPr>
              <w:autoSpaceDE w:val="0"/>
              <w:autoSpaceDN w:val="0"/>
              <w:adjustRightInd w:val="0"/>
              <w:rPr>
                <w:rFonts w:ascii="Century Gothic" w:hAnsi="Century Gothic" w:cs="Tahoma"/>
                <w:sz w:val="18"/>
                <w:szCs w:val="18"/>
              </w:rPr>
            </w:pPr>
          </w:p>
          <w:p w:rsidR="00F740CD" w:rsidRDefault="00F740CD" w:rsidP="009F5B13">
            <w:pPr>
              <w:autoSpaceDE w:val="0"/>
              <w:autoSpaceDN w:val="0"/>
              <w:adjustRightInd w:val="0"/>
              <w:rPr>
                <w:rFonts w:ascii="Century Gothic" w:hAnsi="Century Gothic" w:cs="Tahoma"/>
                <w:sz w:val="18"/>
                <w:szCs w:val="18"/>
              </w:rPr>
            </w:pPr>
          </w:p>
          <w:p w:rsidR="00153976" w:rsidRPr="00A00C44" w:rsidRDefault="00153976" w:rsidP="00153976">
            <w:pPr>
              <w:autoSpaceDE w:val="0"/>
              <w:autoSpaceDN w:val="0"/>
              <w:adjustRightInd w:val="0"/>
              <w:rPr>
                <w:rFonts w:ascii="Century Gothic" w:hAnsi="Century Gothic" w:cs="Tahoma"/>
                <w:sz w:val="18"/>
                <w:szCs w:val="18"/>
              </w:rPr>
            </w:pPr>
            <w:r>
              <w:rPr>
                <w:rFonts w:ascii="Century Gothic" w:hAnsi="Century Gothic" w:cs="Tahoma"/>
                <w:sz w:val="18"/>
                <w:szCs w:val="18"/>
              </w:rPr>
              <w:t>£6000 (transport and staffing)</w:t>
            </w:r>
          </w:p>
        </w:tc>
        <w:tc>
          <w:tcPr>
            <w:tcW w:w="3544" w:type="dxa"/>
            <w:tcMar>
              <w:top w:w="28" w:type="dxa"/>
              <w:bottom w:w="28" w:type="dxa"/>
            </w:tcMar>
          </w:tcPr>
          <w:p w:rsidR="00BE54A6" w:rsidRPr="00A00C44" w:rsidRDefault="005F353A" w:rsidP="00BE54A6">
            <w:pPr>
              <w:pStyle w:val="Default"/>
              <w:rPr>
                <w:rFonts w:ascii="Century Gothic" w:hAnsi="Century Gothic"/>
                <w:b/>
                <w:color w:val="auto"/>
                <w:sz w:val="18"/>
                <w:szCs w:val="18"/>
              </w:rPr>
            </w:pPr>
            <w:r w:rsidRPr="00A00C44">
              <w:rPr>
                <w:rFonts w:ascii="Century Gothic" w:hAnsi="Century Gothic"/>
                <w:b/>
                <w:color w:val="auto"/>
                <w:sz w:val="18"/>
                <w:szCs w:val="18"/>
              </w:rPr>
              <w:t>Participation:</w:t>
            </w:r>
          </w:p>
          <w:p w:rsidR="009A1D63" w:rsidRPr="00A00C44" w:rsidRDefault="006F3FF6" w:rsidP="009A1D63">
            <w:pPr>
              <w:pStyle w:val="Default"/>
              <w:rPr>
                <w:rFonts w:ascii="Century Gothic" w:hAnsi="Century Gothic"/>
                <w:color w:val="auto"/>
                <w:sz w:val="18"/>
                <w:szCs w:val="18"/>
              </w:rPr>
            </w:pPr>
            <w:r w:rsidRPr="00A00C44">
              <w:rPr>
                <w:rFonts w:ascii="Century Gothic" w:hAnsi="Century Gothic"/>
                <w:color w:val="auto"/>
                <w:sz w:val="18"/>
                <w:szCs w:val="18"/>
              </w:rPr>
              <w:t xml:space="preserve">100% </w:t>
            </w:r>
            <w:r w:rsidR="009A1D63" w:rsidRPr="00A00C44">
              <w:rPr>
                <w:rFonts w:ascii="Century Gothic" w:hAnsi="Century Gothic"/>
                <w:color w:val="auto"/>
                <w:sz w:val="18"/>
                <w:szCs w:val="18"/>
              </w:rPr>
              <w:t xml:space="preserve">of school children </w:t>
            </w:r>
            <w:r w:rsidR="0016765A">
              <w:rPr>
                <w:rFonts w:ascii="Century Gothic" w:hAnsi="Century Gothic"/>
                <w:color w:val="auto"/>
                <w:sz w:val="18"/>
                <w:szCs w:val="18"/>
              </w:rPr>
              <w:t xml:space="preserve">have been exposed to Complete </w:t>
            </w:r>
            <w:r w:rsidR="009A1D63" w:rsidRPr="00A00C44">
              <w:rPr>
                <w:rFonts w:ascii="Century Gothic" w:hAnsi="Century Gothic"/>
                <w:color w:val="auto"/>
                <w:sz w:val="18"/>
                <w:szCs w:val="18"/>
              </w:rPr>
              <w:t>PE, giving EVERY child the physical literacy, emotional and thinking skills to achieve in PE, Sport and life.</w:t>
            </w:r>
          </w:p>
          <w:p w:rsidR="009A1D63" w:rsidRPr="00A00C44" w:rsidRDefault="009A1D63" w:rsidP="00BE54A6">
            <w:pPr>
              <w:pStyle w:val="Default"/>
              <w:rPr>
                <w:rFonts w:ascii="Century Gothic" w:hAnsi="Century Gothic"/>
                <w:color w:val="auto"/>
                <w:sz w:val="18"/>
                <w:szCs w:val="18"/>
              </w:rPr>
            </w:pPr>
          </w:p>
          <w:p w:rsidR="005F353A" w:rsidRPr="00A00C44" w:rsidRDefault="005F353A" w:rsidP="00BE54A6">
            <w:pPr>
              <w:pStyle w:val="Default"/>
              <w:rPr>
                <w:rFonts w:ascii="Century Gothic" w:hAnsi="Century Gothic"/>
                <w:b/>
                <w:color w:val="auto"/>
                <w:sz w:val="18"/>
                <w:szCs w:val="18"/>
              </w:rPr>
            </w:pPr>
            <w:r w:rsidRPr="00A00C44">
              <w:rPr>
                <w:rFonts w:ascii="Century Gothic" w:hAnsi="Century Gothic"/>
                <w:b/>
                <w:color w:val="auto"/>
                <w:sz w:val="18"/>
                <w:szCs w:val="18"/>
              </w:rPr>
              <w:t>Attainment:</w:t>
            </w:r>
          </w:p>
          <w:p w:rsidR="005F353A" w:rsidRPr="00A00C44" w:rsidRDefault="0016765A" w:rsidP="00BE54A6">
            <w:pPr>
              <w:pStyle w:val="Default"/>
              <w:rPr>
                <w:rFonts w:ascii="Century Gothic" w:hAnsi="Century Gothic"/>
                <w:color w:val="auto"/>
                <w:sz w:val="18"/>
                <w:szCs w:val="18"/>
              </w:rPr>
            </w:pPr>
            <w:r>
              <w:rPr>
                <w:rFonts w:ascii="Century Gothic" w:hAnsi="Century Gothic"/>
                <w:color w:val="auto"/>
                <w:sz w:val="18"/>
                <w:szCs w:val="18"/>
              </w:rPr>
              <w:t>Complete PE</w:t>
            </w:r>
            <w:r w:rsidR="009A1D63" w:rsidRPr="00A00C44">
              <w:rPr>
                <w:rFonts w:ascii="Century Gothic" w:hAnsi="Century Gothic"/>
                <w:color w:val="auto"/>
                <w:sz w:val="18"/>
                <w:szCs w:val="18"/>
              </w:rPr>
              <w:t xml:space="preserve"> fits with the TPAT Monitoring and Evaluation tool covering Agility, Balance, Co-ordination, Health &amp; Fitness, Creative, Social, Persona</w:t>
            </w:r>
            <w:r w:rsidR="00AA092E" w:rsidRPr="00A00C44">
              <w:rPr>
                <w:rFonts w:ascii="Century Gothic" w:hAnsi="Century Gothic"/>
                <w:color w:val="auto"/>
                <w:sz w:val="18"/>
                <w:szCs w:val="18"/>
              </w:rPr>
              <w:t>l and Applying Physical Skills</w:t>
            </w:r>
            <w:r w:rsidR="00572666">
              <w:rPr>
                <w:rFonts w:ascii="Century Gothic" w:hAnsi="Century Gothic"/>
                <w:color w:val="auto"/>
                <w:sz w:val="18"/>
                <w:szCs w:val="18"/>
              </w:rPr>
              <w:t>.</w:t>
            </w:r>
          </w:p>
          <w:p w:rsidR="009A1D63" w:rsidRPr="00A00C44" w:rsidRDefault="009A1D63" w:rsidP="00BE54A6">
            <w:pPr>
              <w:pStyle w:val="Default"/>
              <w:rPr>
                <w:rFonts w:ascii="Century Gothic" w:hAnsi="Century Gothic"/>
                <w:color w:val="auto"/>
                <w:sz w:val="18"/>
                <w:szCs w:val="18"/>
              </w:rPr>
            </w:pPr>
          </w:p>
          <w:p w:rsidR="005F353A" w:rsidRPr="00A00C44" w:rsidRDefault="005F353A" w:rsidP="00BE54A6">
            <w:pPr>
              <w:pStyle w:val="Default"/>
              <w:rPr>
                <w:rFonts w:ascii="Century Gothic" w:hAnsi="Century Gothic"/>
                <w:b/>
                <w:color w:val="auto"/>
                <w:sz w:val="18"/>
                <w:szCs w:val="18"/>
              </w:rPr>
            </w:pPr>
            <w:r w:rsidRPr="00A00C44">
              <w:rPr>
                <w:rFonts w:ascii="Century Gothic" w:hAnsi="Century Gothic"/>
                <w:b/>
                <w:color w:val="auto"/>
                <w:sz w:val="18"/>
                <w:szCs w:val="18"/>
              </w:rPr>
              <w:t>Whole School Improvement:</w:t>
            </w:r>
          </w:p>
          <w:p w:rsidR="009A1D63" w:rsidRPr="00A00C44" w:rsidRDefault="009A1D63" w:rsidP="009A1D63">
            <w:pPr>
              <w:pStyle w:val="Default"/>
              <w:rPr>
                <w:rFonts w:ascii="Century Gothic" w:hAnsi="Century Gothic"/>
                <w:color w:val="auto"/>
                <w:sz w:val="18"/>
                <w:szCs w:val="18"/>
              </w:rPr>
            </w:pPr>
            <w:r w:rsidRPr="00A00C44">
              <w:rPr>
                <w:rFonts w:ascii="Century Gothic" w:hAnsi="Century Gothic"/>
                <w:color w:val="auto"/>
                <w:sz w:val="18"/>
                <w:szCs w:val="18"/>
              </w:rPr>
              <w:t xml:space="preserve">Staff have been supported through regular training from provider to </w:t>
            </w:r>
            <w:r w:rsidR="002D67D3">
              <w:rPr>
                <w:rFonts w:ascii="Century Gothic" w:hAnsi="Century Gothic"/>
                <w:color w:val="auto"/>
                <w:sz w:val="18"/>
                <w:szCs w:val="18"/>
              </w:rPr>
              <w:t>support this outstanding scheme</w:t>
            </w:r>
            <w:r w:rsidRPr="00A00C44">
              <w:rPr>
                <w:rFonts w:ascii="Century Gothic" w:hAnsi="Century Gothic"/>
                <w:color w:val="auto"/>
                <w:sz w:val="18"/>
                <w:szCs w:val="18"/>
              </w:rPr>
              <w:t xml:space="preserve"> of work, to deliver confident lessons to pupils, in turn boosting their attainment levels within PE and increasing participation and health across the whole school.</w:t>
            </w:r>
          </w:p>
          <w:p w:rsidR="009A1D63" w:rsidRDefault="00572666" w:rsidP="009A1D63">
            <w:pPr>
              <w:pStyle w:val="Default"/>
              <w:rPr>
                <w:rFonts w:ascii="Century Gothic" w:hAnsi="Century Gothic"/>
                <w:color w:val="auto"/>
                <w:sz w:val="18"/>
                <w:szCs w:val="18"/>
              </w:rPr>
            </w:pPr>
            <w:r>
              <w:rPr>
                <w:rFonts w:ascii="Century Gothic" w:hAnsi="Century Gothic"/>
                <w:color w:val="auto"/>
                <w:sz w:val="18"/>
                <w:szCs w:val="18"/>
              </w:rPr>
              <w:t>PE Specialist</w:t>
            </w:r>
            <w:r w:rsidR="002D67D3">
              <w:rPr>
                <w:rFonts w:ascii="Century Gothic" w:hAnsi="Century Gothic"/>
                <w:color w:val="auto"/>
                <w:sz w:val="18"/>
                <w:szCs w:val="18"/>
              </w:rPr>
              <w:t>s</w:t>
            </w:r>
            <w:r>
              <w:rPr>
                <w:rFonts w:ascii="Century Gothic" w:hAnsi="Century Gothic"/>
                <w:color w:val="auto"/>
                <w:sz w:val="18"/>
                <w:szCs w:val="18"/>
              </w:rPr>
              <w:t xml:space="preserve"> </w:t>
            </w:r>
            <w:r w:rsidR="009A1D63" w:rsidRPr="00A00C44">
              <w:rPr>
                <w:rFonts w:ascii="Century Gothic" w:hAnsi="Century Gothic"/>
                <w:color w:val="auto"/>
                <w:sz w:val="18"/>
                <w:szCs w:val="18"/>
              </w:rPr>
              <w:t xml:space="preserve">work with teachers not only to provide </w:t>
            </w:r>
            <w:r>
              <w:rPr>
                <w:rFonts w:ascii="Century Gothic" w:hAnsi="Century Gothic"/>
                <w:color w:val="auto"/>
                <w:sz w:val="18"/>
                <w:szCs w:val="18"/>
              </w:rPr>
              <w:t xml:space="preserve">a </w:t>
            </w:r>
            <w:r w:rsidR="009A1D63" w:rsidRPr="00A00C44">
              <w:rPr>
                <w:rFonts w:ascii="Century Gothic" w:hAnsi="Century Gothic"/>
                <w:color w:val="auto"/>
                <w:sz w:val="18"/>
                <w:szCs w:val="18"/>
              </w:rPr>
              <w:t>high quality session but to support the teachers with the skills required to take</w:t>
            </w:r>
            <w:r>
              <w:rPr>
                <w:rFonts w:ascii="Century Gothic" w:hAnsi="Century Gothic"/>
                <w:color w:val="auto"/>
                <w:sz w:val="18"/>
                <w:szCs w:val="18"/>
              </w:rPr>
              <w:t xml:space="preserve"> the</w:t>
            </w:r>
            <w:r w:rsidR="009A1D63" w:rsidRPr="00A00C44">
              <w:rPr>
                <w:rFonts w:ascii="Century Gothic" w:hAnsi="Century Gothic"/>
                <w:color w:val="auto"/>
                <w:sz w:val="18"/>
                <w:szCs w:val="18"/>
              </w:rPr>
              <w:t xml:space="preserve"> session forward</w:t>
            </w:r>
            <w:r>
              <w:rPr>
                <w:rFonts w:ascii="Century Gothic" w:hAnsi="Century Gothic"/>
                <w:color w:val="auto"/>
                <w:sz w:val="18"/>
                <w:szCs w:val="18"/>
              </w:rPr>
              <w:t xml:space="preserve"> independently</w:t>
            </w:r>
            <w:r w:rsidR="009A1D63" w:rsidRPr="00A00C44">
              <w:rPr>
                <w:rFonts w:ascii="Century Gothic" w:hAnsi="Century Gothic"/>
                <w:color w:val="auto"/>
                <w:sz w:val="18"/>
                <w:szCs w:val="18"/>
              </w:rPr>
              <w:t xml:space="preserve"> in the future.</w:t>
            </w:r>
          </w:p>
          <w:p w:rsidR="002D67D3" w:rsidRPr="00A00C44" w:rsidRDefault="002D67D3" w:rsidP="009A1D63">
            <w:pPr>
              <w:pStyle w:val="Default"/>
              <w:rPr>
                <w:rFonts w:ascii="Century Gothic" w:hAnsi="Century Gothic"/>
                <w:color w:val="auto"/>
                <w:sz w:val="18"/>
                <w:szCs w:val="18"/>
              </w:rPr>
            </w:pPr>
          </w:p>
          <w:p w:rsidR="0088569A" w:rsidRPr="00A00C44" w:rsidRDefault="0088569A" w:rsidP="009A1D63">
            <w:pPr>
              <w:pStyle w:val="Default"/>
              <w:rPr>
                <w:rFonts w:ascii="Century Gothic" w:hAnsi="Century Gothic"/>
                <w:color w:val="auto"/>
                <w:sz w:val="18"/>
                <w:szCs w:val="18"/>
              </w:rPr>
            </w:pPr>
          </w:p>
        </w:tc>
        <w:tc>
          <w:tcPr>
            <w:tcW w:w="2976" w:type="dxa"/>
            <w:tcMar>
              <w:top w:w="28" w:type="dxa"/>
              <w:bottom w:w="28" w:type="dxa"/>
            </w:tcMar>
          </w:tcPr>
          <w:p w:rsidR="007A4CE4" w:rsidRPr="00CB028C" w:rsidRDefault="00732E1E" w:rsidP="009F5B13">
            <w:pPr>
              <w:rPr>
                <w:rFonts w:ascii="Century Gothic" w:hAnsi="Century Gothic"/>
                <w:b/>
                <w:sz w:val="18"/>
                <w:szCs w:val="18"/>
              </w:rPr>
            </w:pPr>
            <w:r w:rsidRPr="00CB028C">
              <w:rPr>
                <w:rFonts w:ascii="Century Gothic" w:hAnsi="Century Gothic"/>
                <w:b/>
                <w:sz w:val="18"/>
                <w:szCs w:val="18"/>
              </w:rPr>
              <w:t>S</w:t>
            </w:r>
            <w:r w:rsidR="009A1D63" w:rsidRPr="00CB028C">
              <w:rPr>
                <w:rFonts w:ascii="Century Gothic" w:hAnsi="Century Gothic"/>
                <w:b/>
                <w:sz w:val="18"/>
                <w:szCs w:val="18"/>
              </w:rPr>
              <w:t>ustained:</w:t>
            </w:r>
          </w:p>
          <w:p w:rsidR="00572666" w:rsidRPr="00CB028C" w:rsidRDefault="0016765A" w:rsidP="009F5B13">
            <w:pPr>
              <w:rPr>
                <w:rFonts w:ascii="Century Gothic" w:hAnsi="Century Gothic"/>
                <w:sz w:val="18"/>
                <w:szCs w:val="18"/>
              </w:rPr>
            </w:pPr>
            <w:r>
              <w:rPr>
                <w:rFonts w:ascii="Century Gothic" w:hAnsi="Century Gothic"/>
                <w:sz w:val="18"/>
                <w:szCs w:val="18"/>
              </w:rPr>
              <w:t xml:space="preserve">Continue links with Helston secondary specialist to develop curriculum. </w:t>
            </w:r>
            <w:r w:rsidR="00A00C44" w:rsidRPr="00CB028C">
              <w:rPr>
                <w:rFonts w:ascii="Century Gothic" w:hAnsi="Century Gothic"/>
                <w:sz w:val="18"/>
                <w:szCs w:val="18"/>
              </w:rPr>
              <w:t xml:space="preserve">Particular focus on </w:t>
            </w:r>
            <w:r>
              <w:rPr>
                <w:rFonts w:ascii="Century Gothic" w:hAnsi="Century Gothic"/>
                <w:sz w:val="18"/>
                <w:szCs w:val="18"/>
              </w:rPr>
              <w:t>linking Cornwall School Games framework to enrich curriculum</w:t>
            </w:r>
            <w:r w:rsidR="00A00C44" w:rsidRPr="00CB028C">
              <w:rPr>
                <w:rFonts w:ascii="Century Gothic" w:hAnsi="Century Gothic"/>
                <w:sz w:val="18"/>
                <w:szCs w:val="18"/>
              </w:rPr>
              <w:t xml:space="preserve">. </w:t>
            </w:r>
          </w:p>
          <w:p w:rsidR="00572666" w:rsidRPr="00CB028C" w:rsidRDefault="00572666" w:rsidP="009F5B13">
            <w:pPr>
              <w:rPr>
                <w:rFonts w:ascii="Century Gothic" w:hAnsi="Century Gothic"/>
                <w:sz w:val="18"/>
                <w:szCs w:val="18"/>
              </w:rPr>
            </w:pPr>
          </w:p>
          <w:p w:rsidR="009A1D63" w:rsidRPr="00CB028C" w:rsidRDefault="009A1D63" w:rsidP="009F5B13">
            <w:pPr>
              <w:rPr>
                <w:rFonts w:ascii="Century Gothic" w:hAnsi="Century Gothic"/>
                <w:sz w:val="18"/>
                <w:szCs w:val="18"/>
              </w:rPr>
            </w:pPr>
            <w:r w:rsidRPr="00CB028C">
              <w:rPr>
                <w:rFonts w:ascii="Century Gothic" w:hAnsi="Century Gothic"/>
                <w:sz w:val="18"/>
                <w:szCs w:val="18"/>
              </w:rPr>
              <w:t xml:space="preserve"> </w:t>
            </w:r>
          </w:p>
          <w:p w:rsidR="009A1D63" w:rsidRPr="00CB028C" w:rsidRDefault="009A1D63" w:rsidP="009F5B13">
            <w:pPr>
              <w:rPr>
                <w:rFonts w:ascii="Century Gothic" w:hAnsi="Century Gothic"/>
                <w:b/>
                <w:sz w:val="18"/>
                <w:szCs w:val="18"/>
              </w:rPr>
            </w:pPr>
            <w:r w:rsidRPr="00CB028C">
              <w:rPr>
                <w:rFonts w:ascii="Century Gothic" w:hAnsi="Century Gothic"/>
                <w:b/>
                <w:sz w:val="18"/>
                <w:szCs w:val="18"/>
              </w:rPr>
              <w:t>Next Steps:</w:t>
            </w:r>
          </w:p>
          <w:p w:rsidR="009A1D63" w:rsidRPr="00CB028C" w:rsidRDefault="002D67D3" w:rsidP="002D67D3">
            <w:pPr>
              <w:rPr>
                <w:rFonts w:ascii="Century Gothic" w:hAnsi="Century Gothic"/>
                <w:sz w:val="18"/>
                <w:szCs w:val="18"/>
              </w:rPr>
            </w:pPr>
            <w:r w:rsidRPr="00CB028C">
              <w:rPr>
                <w:rFonts w:ascii="Century Gothic" w:hAnsi="Century Gothic"/>
                <w:sz w:val="18"/>
                <w:szCs w:val="18"/>
              </w:rPr>
              <w:t xml:space="preserve">Continue to use and embed </w:t>
            </w:r>
            <w:r w:rsidR="0016765A">
              <w:rPr>
                <w:rFonts w:ascii="Century Gothic" w:hAnsi="Century Gothic"/>
                <w:sz w:val="18"/>
                <w:szCs w:val="18"/>
              </w:rPr>
              <w:t>Complete PE to</w:t>
            </w:r>
            <w:r w:rsidRPr="00CB028C">
              <w:rPr>
                <w:rFonts w:ascii="Century Gothic" w:hAnsi="Century Gothic"/>
                <w:sz w:val="18"/>
                <w:szCs w:val="18"/>
              </w:rPr>
              <w:t xml:space="preserve"> ensure teaching staff moving year groups are well supported in delivering PE to their new age group. </w:t>
            </w:r>
            <w:r w:rsidR="009A1D63" w:rsidRPr="00CB028C">
              <w:rPr>
                <w:rFonts w:ascii="Century Gothic" w:hAnsi="Century Gothic"/>
                <w:sz w:val="18"/>
                <w:szCs w:val="18"/>
              </w:rPr>
              <w:t xml:space="preserve"> </w:t>
            </w:r>
          </w:p>
          <w:p w:rsidR="002D67D3" w:rsidRPr="00CB028C" w:rsidRDefault="002D67D3" w:rsidP="009F5B13">
            <w:pPr>
              <w:rPr>
                <w:rFonts w:ascii="Century Gothic" w:hAnsi="Century Gothic"/>
                <w:sz w:val="18"/>
                <w:szCs w:val="18"/>
              </w:rPr>
            </w:pPr>
          </w:p>
          <w:p w:rsidR="009A1D63" w:rsidRPr="00CB028C" w:rsidRDefault="009A1D63" w:rsidP="00E00FD3">
            <w:pPr>
              <w:rPr>
                <w:rFonts w:ascii="Century Gothic" w:hAnsi="Century Gothic"/>
                <w:sz w:val="18"/>
                <w:szCs w:val="18"/>
              </w:rPr>
            </w:pPr>
          </w:p>
        </w:tc>
      </w:tr>
      <w:tr w:rsidR="00495577" w:rsidTr="007A4CE4">
        <w:tc>
          <w:tcPr>
            <w:tcW w:w="3510" w:type="dxa"/>
            <w:shd w:val="clear" w:color="auto" w:fill="215868" w:themeFill="accent5" w:themeFillShade="80"/>
            <w:vAlign w:val="center"/>
          </w:tcPr>
          <w:p w:rsidR="00495577" w:rsidRDefault="00495577"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Physical Activity, </w:t>
            </w:r>
            <w:r>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rsidR="00495577" w:rsidRDefault="00495577"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 related issues and are supported to make informed choices to engage in an active and healthy lifestyle</w:t>
            </w:r>
          </w:p>
          <w:p w:rsidR="002A3B62" w:rsidRPr="00BB06B1" w:rsidRDefault="002A3B62" w:rsidP="009364F1">
            <w:pPr>
              <w:spacing w:before="120"/>
              <w:jc w:val="center"/>
              <w:rPr>
                <w:rFonts w:ascii="Verdana" w:hAnsi="Verdana"/>
                <w:i/>
                <w:color w:val="C2D69B" w:themeColor="accent3" w:themeTint="99"/>
                <w:sz w:val="16"/>
                <w:szCs w:val="16"/>
              </w:rPr>
            </w:pPr>
            <w:r w:rsidRPr="00BC5822">
              <w:rPr>
                <w:rFonts w:ascii="Verdana" w:hAnsi="Verdana"/>
                <w:b/>
                <w:i/>
                <w:color w:val="C2D69B" w:themeColor="accent3" w:themeTint="99"/>
                <w:sz w:val="24"/>
                <w:szCs w:val="16"/>
              </w:rPr>
              <w:t>(Key Indicator 1)</w:t>
            </w:r>
          </w:p>
        </w:tc>
        <w:tc>
          <w:tcPr>
            <w:tcW w:w="4253" w:type="dxa"/>
            <w:tcMar>
              <w:top w:w="28" w:type="dxa"/>
              <w:bottom w:w="28" w:type="dxa"/>
            </w:tcMar>
            <w:vAlign w:val="center"/>
          </w:tcPr>
          <w:p w:rsidR="006D08F7" w:rsidRDefault="0090762A" w:rsidP="009F5B13">
            <w:pPr>
              <w:rPr>
                <w:rFonts w:ascii="Century Gothic" w:hAnsi="Century Gothic"/>
                <w:sz w:val="18"/>
                <w:szCs w:val="18"/>
              </w:rPr>
            </w:pPr>
            <w:r w:rsidRPr="0090762A">
              <w:rPr>
                <w:rFonts w:ascii="Century Gothic" w:hAnsi="Century Gothic"/>
                <w:sz w:val="18"/>
                <w:szCs w:val="18"/>
              </w:rPr>
              <w:t>Staff/minibus costs to allow for va</w:t>
            </w:r>
            <w:r w:rsidR="006D08F7" w:rsidRPr="0090762A">
              <w:rPr>
                <w:rFonts w:ascii="Century Gothic" w:hAnsi="Century Gothic"/>
                <w:sz w:val="18"/>
                <w:szCs w:val="18"/>
              </w:rPr>
              <w:t xml:space="preserve">rious trips and camps </w:t>
            </w:r>
            <w:r w:rsidRPr="0090762A">
              <w:rPr>
                <w:rFonts w:ascii="Century Gothic" w:hAnsi="Century Gothic"/>
                <w:sz w:val="18"/>
                <w:szCs w:val="18"/>
              </w:rPr>
              <w:t>to be attended by all pupils</w:t>
            </w:r>
            <w:r w:rsidR="006D08F7" w:rsidRPr="0090762A">
              <w:rPr>
                <w:rFonts w:ascii="Century Gothic" w:hAnsi="Century Gothic"/>
                <w:sz w:val="18"/>
                <w:szCs w:val="18"/>
              </w:rPr>
              <w:t xml:space="preserve"> to ensure </w:t>
            </w:r>
            <w:r w:rsidRPr="0090762A">
              <w:rPr>
                <w:rFonts w:ascii="Century Gothic" w:hAnsi="Century Gothic"/>
                <w:sz w:val="18"/>
                <w:szCs w:val="18"/>
              </w:rPr>
              <w:t xml:space="preserve">all </w:t>
            </w:r>
            <w:r w:rsidR="006D08F7" w:rsidRPr="0090762A">
              <w:rPr>
                <w:rFonts w:ascii="Century Gothic" w:hAnsi="Century Gothic"/>
                <w:sz w:val="18"/>
                <w:szCs w:val="18"/>
              </w:rPr>
              <w:t>children have access to a wide range of extra-curricular activities to support physical development as well as mental health and wellbeing.</w:t>
            </w:r>
          </w:p>
          <w:p w:rsidR="006D08F7" w:rsidRDefault="006D08F7" w:rsidP="009F5B13">
            <w:pPr>
              <w:rPr>
                <w:rFonts w:ascii="Century Gothic" w:hAnsi="Century Gothic"/>
                <w:sz w:val="18"/>
                <w:szCs w:val="18"/>
              </w:rPr>
            </w:pPr>
          </w:p>
          <w:p w:rsidR="006D08F7" w:rsidRDefault="006D08F7" w:rsidP="009F5B13">
            <w:pPr>
              <w:rPr>
                <w:rFonts w:ascii="Century Gothic" w:hAnsi="Century Gothic"/>
                <w:sz w:val="18"/>
                <w:szCs w:val="18"/>
              </w:rPr>
            </w:pPr>
            <w:r>
              <w:rPr>
                <w:rFonts w:ascii="Century Gothic" w:hAnsi="Century Gothic"/>
                <w:sz w:val="18"/>
                <w:szCs w:val="18"/>
              </w:rPr>
              <w:t>Additional staff support to enable more children to attend after school clubs.</w:t>
            </w:r>
          </w:p>
          <w:p w:rsidR="003C0CFD" w:rsidRDefault="003C0CFD" w:rsidP="009F5B13">
            <w:pPr>
              <w:rPr>
                <w:rFonts w:ascii="Century Gothic" w:hAnsi="Century Gothic"/>
                <w:sz w:val="18"/>
                <w:szCs w:val="18"/>
              </w:rPr>
            </w:pPr>
          </w:p>
          <w:p w:rsidR="00AA092E" w:rsidRDefault="005A2FB5" w:rsidP="009F5B13">
            <w:pPr>
              <w:rPr>
                <w:rFonts w:ascii="Century Gothic" w:hAnsi="Century Gothic"/>
                <w:sz w:val="18"/>
                <w:szCs w:val="18"/>
              </w:rPr>
            </w:pPr>
            <w:r>
              <w:rPr>
                <w:rFonts w:ascii="Century Gothic" w:hAnsi="Century Gothic"/>
                <w:sz w:val="18"/>
                <w:szCs w:val="18"/>
              </w:rPr>
              <w:t xml:space="preserve">Sports day run </w:t>
            </w:r>
            <w:r w:rsidR="00CB028C">
              <w:rPr>
                <w:rFonts w:ascii="Century Gothic" w:hAnsi="Century Gothic"/>
                <w:sz w:val="18"/>
                <w:szCs w:val="18"/>
              </w:rPr>
              <w:t xml:space="preserve">incredibly successfully </w:t>
            </w:r>
            <w:r>
              <w:rPr>
                <w:rFonts w:ascii="Century Gothic" w:hAnsi="Century Gothic"/>
                <w:sz w:val="18"/>
                <w:szCs w:val="18"/>
              </w:rPr>
              <w:t>with involvement from Plymouth Argyle coaches</w:t>
            </w:r>
            <w:r w:rsidR="00CB028C">
              <w:rPr>
                <w:rFonts w:ascii="Century Gothic" w:hAnsi="Century Gothic"/>
                <w:sz w:val="18"/>
                <w:szCs w:val="18"/>
              </w:rPr>
              <w:t>, sports leaders and a huge parental turnout</w:t>
            </w:r>
            <w:r>
              <w:rPr>
                <w:rFonts w:ascii="Century Gothic" w:hAnsi="Century Gothic"/>
                <w:sz w:val="18"/>
                <w:szCs w:val="18"/>
              </w:rPr>
              <w:t>.</w:t>
            </w:r>
          </w:p>
          <w:p w:rsidR="0016765A" w:rsidRDefault="0016765A" w:rsidP="009F5B13">
            <w:pPr>
              <w:rPr>
                <w:rFonts w:ascii="Century Gothic" w:hAnsi="Century Gothic"/>
                <w:sz w:val="18"/>
                <w:szCs w:val="18"/>
              </w:rPr>
            </w:pPr>
          </w:p>
          <w:p w:rsidR="0016765A" w:rsidRDefault="0016765A" w:rsidP="009F5B13">
            <w:pPr>
              <w:rPr>
                <w:rFonts w:ascii="Century Gothic" w:hAnsi="Century Gothic"/>
                <w:sz w:val="18"/>
                <w:szCs w:val="18"/>
              </w:rPr>
            </w:pPr>
            <w:r>
              <w:rPr>
                <w:rFonts w:ascii="Century Gothic" w:hAnsi="Century Gothic"/>
                <w:sz w:val="18"/>
                <w:szCs w:val="18"/>
              </w:rPr>
              <w:t xml:space="preserve">Huff and Puff equipment purchased to support meaningful physical activity during </w:t>
            </w:r>
            <w:proofErr w:type="spellStart"/>
            <w:r>
              <w:rPr>
                <w:rFonts w:ascii="Century Gothic" w:hAnsi="Century Gothic"/>
                <w:sz w:val="18"/>
                <w:szCs w:val="18"/>
              </w:rPr>
              <w:t>breaktime</w:t>
            </w:r>
            <w:proofErr w:type="spellEnd"/>
            <w:r>
              <w:rPr>
                <w:rFonts w:ascii="Century Gothic" w:hAnsi="Century Gothic"/>
                <w:sz w:val="18"/>
                <w:szCs w:val="18"/>
              </w:rPr>
              <w:t xml:space="preserve"> and lunchtimes.</w:t>
            </w:r>
          </w:p>
          <w:p w:rsidR="0090762A" w:rsidRDefault="0090762A" w:rsidP="009F5B13">
            <w:pPr>
              <w:rPr>
                <w:rFonts w:ascii="Century Gothic" w:hAnsi="Century Gothic"/>
                <w:sz w:val="18"/>
                <w:szCs w:val="18"/>
              </w:rPr>
            </w:pPr>
          </w:p>
          <w:p w:rsidR="006D08F7" w:rsidRDefault="006D08F7" w:rsidP="009F5B13">
            <w:pPr>
              <w:rPr>
                <w:rFonts w:ascii="Century Gothic" w:hAnsi="Century Gothic"/>
                <w:sz w:val="18"/>
                <w:szCs w:val="18"/>
              </w:rPr>
            </w:pPr>
          </w:p>
          <w:p w:rsidR="006D08F7" w:rsidRDefault="006D08F7" w:rsidP="009F5B13">
            <w:pPr>
              <w:rPr>
                <w:rFonts w:ascii="Century Gothic" w:hAnsi="Century Gothic"/>
                <w:sz w:val="18"/>
                <w:szCs w:val="18"/>
              </w:rPr>
            </w:pPr>
          </w:p>
          <w:p w:rsidR="00F059DA" w:rsidRDefault="00F059DA"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tc>
        <w:tc>
          <w:tcPr>
            <w:tcW w:w="1701" w:type="dxa"/>
            <w:tcMar>
              <w:top w:w="28" w:type="dxa"/>
              <w:bottom w:w="28" w:type="dxa"/>
            </w:tcMar>
          </w:tcPr>
          <w:p w:rsidR="003B26DC" w:rsidRDefault="003B26DC" w:rsidP="003B26DC">
            <w:pPr>
              <w:rPr>
                <w:rFonts w:ascii="Century Gothic" w:hAnsi="Century Gothic"/>
                <w:sz w:val="18"/>
                <w:szCs w:val="18"/>
              </w:rPr>
            </w:pPr>
          </w:p>
          <w:p w:rsidR="007E22CE" w:rsidRDefault="007E22CE" w:rsidP="003B26DC">
            <w:pPr>
              <w:rPr>
                <w:rFonts w:ascii="Century Gothic" w:hAnsi="Century Gothic"/>
                <w:sz w:val="18"/>
                <w:szCs w:val="18"/>
              </w:rPr>
            </w:pPr>
          </w:p>
          <w:p w:rsidR="009A1D63" w:rsidRDefault="009A1D63" w:rsidP="003B26DC">
            <w:pPr>
              <w:rPr>
                <w:rFonts w:ascii="Century Gothic" w:hAnsi="Century Gothic"/>
                <w:sz w:val="18"/>
                <w:szCs w:val="18"/>
              </w:rPr>
            </w:pPr>
            <w:r w:rsidRPr="0088569A">
              <w:rPr>
                <w:rFonts w:ascii="Century Gothic" w:hAnsi="Century Gothic"/>
                <w:sz w:val="18"/>
                <w:szCs w:val="18"/>
              </w:rPr>
              <w:t>£</w:t>
            </w:r>
            <w:r w:rsidR="00660D14">
              <w:rPr>
                <w:rFonts w:ascii="Century Gothic" w:hAnsi="Century Gothic"/>
                <w:sz w:val="18"/>
                <w:szCs w:val="18"/>
              </w:rPr>
              <w:t>1500</w:t>
            </w:r>
          </w:p>
          <w:p w:rsidR="003B26DC" w:rsidRDefault="003B26DC" w:rsidP="003B26DC">
            <w:pPr>
              <w:rPr>
                <w:rFonts w:ascii="Century Gothic" w:hAnsi="Century Gothic"/>
                <w:sz w:val="18"/>
                <w:szCs w:val="18"/>
              </w:rPr>
            </w:pPr>
          </w:p>
          <w:p w:rsidR="003B26DC" w:rsidRDefault="003B26DC" w:rsidP="003B26DC">
            <w:pPr>
              <w:rPr>
                <w:rFonts w:ascii="Century Gothic" w:hAnsi="Century Gothic"/>
                <w:sz w:val="18"/>
                <w:szCs w:val="18"/>
              </w:rPr>
            </w:pPr>
          </w:p>
          <w:p w:rsidR="003B26DC" w:rsidRDefault="003B26DC" w:rsidP="003B26DC">
            <w:pPr>
              <w:rPr>
                <w:rFonts w:ascii="Century Gothic" w:hAnsi="Century Gothic"/>
                <w:sz w:val="18"/>
                <w:szCs w:val="18"/>
              </w:rPr>
            </w:pPr>
          </w:p>
          <w:p w:rsidR="003B26DC" w:rsidRDefault="003B26DC" w:rsidP="003B26DC">
            <w:pPr>
              <w:rPr>
                <w:rFonts w:ascii="Century Gothic" w:hAnsi="Century Gothic"/>
                <w:sz w:val="18"/>
                <w:szCs w:val="18"/>
              </w:rPr>
            </w:pPr>
          </w:p>
          <w:p w:rsidR="00660D14" w:rsidRDefault="00660D14" w:rsidP="003B26DC">
            <w:pPr>
              <w:rPr>
                <w:rFonts w:ascii="Century Gothic" w:hAnsi="Century Gothic"/>
                <w:sz w:val="18"/>
                <w:szCs w:val="18"/>
              </w:rPr>
            </w:pPr>
          </w:p>
          <w:p w:rsidR="00660D14" w:rsidRDefault="00660D14" w:rsidP="003B26DC">
            <w:pPr>
              <w:rPr>
                <w:rFonts w:ascii="Century Gothic" w:hAnsi="Century Gothic"/>
                <w:sz w:val="18"/>
                <w:szCs w:val="18"/>
              </w:rPr>
            </w:pPr>
          </w:p>
          <w:p w:rsidR="00660D14" w:rsidRDefault="00660D14" w:rsidP="003B26DC">
            <w:pPr>
              <w:rPr>
                <w:rFonts w:ascii="Century Gothic" w:hAnsi="Century Gothic"/>
                <w:sz w:val="18"/>
                <w:szCs w:val="18"/>
              </w:rPr>
            </w:pPr>
          </w:p>
          <w:p w:rsidR="003B26DC" w:rsidRDefault="003B26DC" w:rsidP="003B26DC">
            <w:pPr>
              <w:rPr>
                <w:rFonts w:ascii="Century Gothic" w:hAnsi="Century Gothic"/>
                <w:sz w:val="18"/>
                <w:szCs w:val="18"/>
              </w:rPr>
            </w:pPr>
            <w:r>
              <w:rPr>
                <w:rFonts w:ascii="Century Gothic" w:hAnsi="Century Gothic"/>
                <w:sz w:val="18"/>
                <w:szCs w:val="18"/>
              </w:rPr>
              <w:t>£</w:t>
            </w:r>
            <w:r w:rsidR="007E22CE">
              <w:rPr>
                <w:rFonts w:ascii="Century Gothic" w:hAnsi="Century Gothic"/>
                <w:sz w:val="18"/>
                <w:szCs w:val="18"/>
              </w:rPr>
              <w:t>3300</w:t>
            </w:r>
          </w:p>
          <w:p w:rsidR="003B26DC" w:rsidRDefault="003B26DC" w:rsidP="003B26DC">
            <w:pPr>
              <w:rPr>
                <w:rFonts w:ascii="Century Gothic" w:hAnsi="Century Gothic"/>
                <w:sz w:val="18"/>
                <w:szCs w:val="18"/>
              </w:rPr>
            </w:pPr>
          </w:p>
          <w:p w:rsidR="003B26DC" w:rsidRDefault="003B26DC" w:rsidP="003B26DC">
            <w:pPr>
              <w:rPr>
                <w:rFonts w:ascii="Century Gothic" w:hAnsi="Century Gothic"/>
                <w:sz w:val="18"/>
                <w:szCs w:val="18"/>
              </w:rPr>
            </w:pPr>
          </w:p>
          <w:p w:rsidR="003B26DC" w:rsidRDefault="003B26DC" w:rsidP="003B26DC">
            <w:pPr>
              <w:rPr>
                <w:rFonts w:ascii="Century Gothic" w:hAnsi="Century Gothic"/>
                <w:sz w:val="18"/>
                <w:szCs w:val="18"/>
              </w:rPr>
            </w:pPr>
          </w:p>
          <w:p w:rsidR="003B26DC" w:rsidRDefault="003B26DC" w:rsidP="003B26DC">
            <w:pPr>
              <w:rPr>
                <w:rFonts w:ascii="Century Gothic" w:hAnsi="Century Gothic"/>
                <w:sz w:val="18"/>
                <w:szCs w:val="18"/>
              </w:rPr>
            </w:pPr>
          </w:p>
          <w:p w:rsidR="003B26DC" w:rsidRDefault="003B26DC" w:rsidP="003B26DC">
            <w:pPr>
              <w:rPr>
                <w:rFonts w:ascii="Century Gothic" w:hAnsi="Century Gothic"/>
                <w:sz w:val="18"/>
                <w:szCs w:val="18"/>
              </w:rPr>
            </w:pPr>
          </w:p>
          <w:p w:rsidR="0090762A" w:rsidRDefault="0090762A" w:rsidP="003B26DC">
            <w:pPr>
              <w:rPr>
                <w:rFonts w:ascii="Century Gothic" w:hAnsi="Century Gothic"/>
                <w:sz w:val="18"/>
                <w:szCs w:val="18"/>
              </w:rPr>
            </w:pPr>
          </w:p>
          <w:p w:rsidR="0090762A" w:rsidRDefault="007E22CE" w:rsidP="003B26DC">
            <w:pPr>
              <w:rPr>
                <w:rFonts w:ascii="Century Gothic" w:hAnsi="Century Gothic"/>
                <w:sz w:val="18"/>
                <w:szCs w:val="18"/>
              </w:rPr>
            </w:pPr>
            <w:r>
              <w:rPr>
                <w:rFonts w:ascii="Century Gothic" w:hAnsi="Century Gothic"/>
                <w:sz w:val="18"/>
                <w:szCs w:val="18"/>
              </w:rPr>
              <w:t>£500</w:t>
            </w:r>
          </w:p>
          <w:p w:rsidR="0090762A" w:rsidRDefault="0090762A" w:rsidP="003B26DC">
            <w:pPr>
              <w:rPr>
                <w:rFonts w:ascii="Century Gothic" w:hAnsi="Century Gothic"/>
                <w:sz w:val="18"/>
                <w:szCs w:val="18"/>
              </w:rPr>
            </w:pPr>
          </w:p>
          <w:p w:rsidR="0090762A" w:rsidRDefault="0090762A" w:rsidP="003B26DC">
            <w:pPr>
              <w:rPr>
                <w:rFonts w:ascii="Century Gothic" w:hAnsi="Century Gothic"/>
                <w:sz w:val="18"/>
                <w:szCs w:val="18"/>
              </w:rPr>
            </w:pPr>
          </w:p>
          <w:p w:rsidR="0090762A" w:rsidRDefault="0090762A" w:rsidP="003B26DC">
            <w:pPr>
              <w:rPr>
                <w:rFonts w:ascii="Century Gothic" w:hAnsi="Century Gothic"/>
                <w:sz w:val="18"/>
                <w:szCs w:val="18"/>
              </w:rPr>
            </w:pPr>
          </w:p>
          <w:p w:rsidR="0090762A" w:rsidRDefault="0090762A" w:rsidP="003B26DC">
            <w:pPr>
              <w:rPr>
                <w:rFonts w:ascii="Century Gothic" w:hAnsi="Century Gothic"/>
                <w:sz w:val="18"/>
                <w:szCs w:val="18"/>
              </w:rPr>
            </w:pPr>
          </w:p>
          <w:p w:rsidR="0090762A" w:rsidRDefault="0090762A" w:rsidP="003B26DC">
            <w:pPr>
              <w:rPr>
                <w:rFonts w:ascii="Century Gothic" w:hAnsi="Century Gothic"/>
                <w:sz w:val="18"/>
                <w:szCs w:val="18"/>
              </w:rPr>
            </w:pPr>
          </w:p>
          <w:p w:rsidR="0090762A" w:rsidRDefault="0090762A" w:rsidP="003B26DC">
            <w:pPr>
              <w:rPr>
                <w:rFonts w:ascii="Century Gothic" w:hAnsi="Century Gothic"/>
                <w:sz w:val="18"/>
                <w:szCs w:val="18"/>
              </w:rPr>
            </w:pPr>
          </w:p>
          <w:p w:rsidR="0090762A" w:rsidRDefault="0090762A" w:rsidP="003B26DC">
            <w:pPr>
              <w:rPr>
                <w:rFonts w:ascii="Century Gothic" w:hAnsi="Century Gothic"/>
                <w:sz w:val="18"/>
                <w:szCs w:val="18"/>
              </w:rPr>
            </w:pPr>
          </w:p>
          <w:p w:rsidR="0090762A" w:rsidRDefault="0090762A" w:rsidP="003B26DC">
            <w:pPr>
              <w:rPr>
                <w:rFonts w:ascii="Century Gothic" w:hAnsi="Century Gothic"/>
                <w:sz w:val="18"/>
                <w:szCs w:val="18"/>
              </w:rPr>
            </w:pPr>
          </w:p>
          <w:p w:rsidR="00DF6043" w:rsidRPr="0088569A" w:rsidRDefault="00DF6043" w:rsidP="00DF6043">
            <w:pPr>
              <w:rPr>
                <w:rFonts w:ascii="Century Gothic" w:hAnsi="Century Gothic"/>
                <w:sz w:val="18"/>
                <w:szCs w:val="18"/>
              </w:rPr>
            </w:pPr>
          </w:p>
          <w:p w:rsidR="0090762A" w:rsidRPr="0088569A" w:rsidRDefault="0090762A" w:rsidP="003B26DC">
            <w:pPr>
              <w:rPr>
                <w:rFonts w:ascii="Century Gothic" w:hAnsi="Century Gothic"/>
                <w:sz w:val="18"/>
                <w:szCs w:val="18"/>
              </w:rPr>
            </w:pPr>
          </w:p>
        </w:tc>
        <w:tc>
          <w:tcPr>
            <w:tcW w:w="3544" w:type="dxa"/>
            <w:tcMar>
              <w:top w:w="28" w:type="dxa"/>
              <w:bottom w:w="28" w:type="dxa"/>
            </w:tcMar>
          </w:tcPr>
          <w:p w:rsidR="00D63C95" w:rsidRDefault="0090762A" w:rsidP="00941DE6">
            <w:pPr>
              <w:rPr>
                <w:rFonts w:ascii="Century Gothic" w:hAnsi="Century Gothic"/>
                <w:sz w:val="18"/>
                <w:szCs w:val="18"/>
              </w:rPr>
            </w:pPr>
            <w:r>
              <w:rPr>
                <w:rFonts w:ascii="Century Gothic" w:hAnsi="Century Gothic"/>
                <w:b/>
                <w:sz w:val="18"/>
                <w:szCs w:val="18"/>
              </w:rPr>
              <w:t xml:space="preserve">Participation: </w:t>
            </w:r>
            <w:r w:rsidR="00941DE6">
              <w:rPr>
                <w:rFonts w:ascii="Century Gothic" w:hAnsi="Century Gothic"/>
                <w:sz w:val="18"/>
                <w:szCs w:val="18"/>
              </w:rPr>
              <w:t>Pupils benefit from active healthy lifestyles with structured play opportunities.</w:t>
            </w:r>
          </w:p>
          <w:p w:rsidR="00F059DA" w:rsidRDefault="00F059DA" w:rsidP="009A1D63">
            <w:pPr>
              <w:pStyle w:val="Default"/>
              <w:rPr>
                <w:rFonts w:ascii="Century Gothic" w:hAnsi="Century Gothic"/>
                <w:sz w:val="18"/>
                <w:szCs w:val="18"/>
              </w:rPr>
            </w:pPr>
          </w:p>
          <w:p w:rsidR="009A1D63" w:rsidRPr="0090762A" w:rsidRDefault="00604220" w:rsidP="009A1D63">
            <w:pPr>
              <w:pStyle w:val="Default"/>
              <w:rPr>
                <w:rFonts w:ascii="Century Gothic" w:hAnsi="Century Gothic"/>
                <w:sz w:val="18"/>
                <w:szCs w:val="18"/>
              </w:rPr>
            </w:pPr>
            <w:r>
              <w:rPr>
                <w:rFonts w:ascii="Century Gothic" w:hAnsi="Century Gothic"/>
                <w:sz w:val="18"/>
                <w:szCs w:val="18"/>
              </w:rPr>
              <w:t xml:space="preserve">Plymouth Argyle coaches worked with </w:t>
            </w:r>
            <w:r w:rsidR="00153976">
              <w:rPr>
                <w:rFonts w:ascii="Century Gothic" w:hAnsi="Century Gothic"/>
                <w:sz w:val="18"/>
                <w:szCs w:val="18"/>
              </w:rPr>
              <w:t>Mullion</w:t>
            </w:r>
            <w:r>
              <w:rPr>
                <w:rFonts w:ascii="Century Gothic" w:hAnsi="Century Gothic"/>
                <w:sz w:val="18"/>
                <w:szCs w:val="18"/>
              </w:rPr>
              <w:t xml:space="preserve"> PE team to create a fantastic sports day experience. </w:t>
            </w:r>
            <w:r w:rsidR="00CB028C">
              <w:rPr>
                <w:rFonts w:ascii="Century Gothic" w:hAnsi="Century Gothic"/>
                <w:sz w:val="18"/>
                <w:szCs w:val="18"/>
              </w:rPr>
              <w:t xml:space="preserve">Parental turnout was excellent with a huge amount of positive feedback. </w:t>
            </w:r>
            <w:r>
              <w:rPr>
                <w:rFonts w:ascii="Century Gothic" w:hAnsi="Century Gothic"/>
                <w:sz w:val="18"/>
                <w:szCs w:val="18"/>
              </w:rPr>
              <w:t xml:space="preserve"> </w:t>
            </w:r>
            <w:r w:rsidR="00CB028C">
              <w:rPr>
                <w:rFonts w:ascii="Century Gothic" w:hAnsi="Century Gothic"/>
                <w:sz w:val="18"/>
                <w:szCs w:val="18"/>
              </w:rPr>
              <w:t>The</w:t>
            </w:r>
            <w:r>
              <w:rPr>
                <w:rFonts w:ascii="Century Gothic" w:hAnsi="Century Gothic"/>
                <w:sz w:val="18"/>
                <w:szCs w:val="18"/>
              </w:rPr>
              <w:t xml:space="preserve"> day was a huge success with the children enjoying the changes and new events.</w:t>
            </w:r>
            <w:r w:rsidR="00CB028C">
              <w:rPr>
                <w:rFonts w:ascii="Century Gothic" w:hAnsi="Century Gothic"/>
                <w:sz w:val="18"/>
                <w:szCs w:val="18"/>
              </w:rPr>
              <w:t xml:space="preserve"> 100% of children in the school took part in 5 or more events with feedback from </w:t>
            </w:r>
            <w:r w:rsidR="00E00FD3">
              <w:rPr>
                <w:rFonts w:ascii="Century Gothic" w:hAnsi="Century Gothic"/>
                <w:sz w:val="18"/>
                <w:szCs w:val="18"/>
              </w:rPr>
              <w:t>parents being 100% positive.</w:t>
            </w:r>
          </w:p>
          <w:p w:rsidR="00400482" w:rsidRPr="0090762A" w:rsidRDefault="009A1D63" w:rsidP="00D63C95">
            <w:pPr>
              <w:pStyle w:val="Default"/>
              <w:rPr>
                <w:rFonts w:ascii="Century Gothic" w:hAnsi="Century Gothic"/>
                <w:sz w:val="18"/>
                <w:szCs w:val="18"/>
              </w:rPr>
            </w:pPr>
            <w:r w:rsidRPr="0088569A">
              <w:rPr>
                <w:rFonts w:ascii="Century Gothic" w:hAnsi="Century Gothic"/>
                <w:b/>
                <w:sz w:val="18"/>
                <w:szCs w:val="18"/>
              </w:rPr>
              <w:t xml:space="preserve">Attainment: </w:t>
            </w:r>
            <w:r w:rsidR="00D63C95">
              <w:rPr>
                <w:rFonts w:ascii="Century Gothic" w:hAnsi="Century Gothic"/>
                <w:sz w:val="18"/>
                <w:szCs w:val="18"/>
              </w:rPr>
              <w:t xml:space="preserve">Positive attitude towards sport from whole school approach towards healthy competition and values within sport. Willingness across the school to take part in sporting </w:t>
            </w:r>
            <w:r w:rsidR="00D63C95" w:rsidRPr="0090762A">
              <w:rPr>
                <w:rFonts w:ascii="Century Gothic" w:hAnsi="Century Gothic"/>
                <w:sz w:val="18"/>
                <w:szCs w:val="18"/>
              </w:rPr>
              <w:t xml:space="preserve">opportunities. </w:t>
            </w:r>
          </w:p>
          <w:p w:rsidR="009A1D63" w:rsidRPr="0090762A" w:rsidRDefault="009A1D63" w:rsidP="009A1D63">
            <w:pPr>
              <w:pStyle w:val="Default"/>
              <w:rPr>
                <w:rFonts w:ascii="Century Gothic" w:hAnsi="Century Gothic"/>
                <w:color w:val="auto"/>
                <w:sz w:val="18"/>
                <w:szCs w:val="18"/>
              </w:rPr>
            </w:pPr>
          </w:p>
          <w:p w:rsidR="00366C6E" w:rsidRPr="0090762A" w:rsidRDefault="009A1D63" w:rsidP="0090762A">
            <w:pPr>
              <w:pStyle w:val="Default"/>
              <w:shd w:val="clear" w:color="auto" w:fill="FFFFFF" w:themeFill="background1"/>
              <w:rPr>
                <w:rFonts w:ascii="Century Gothic" w:hAnsi="Century Gothic"/>
                <w:sz w:val="18"/>
                <w:szCs w:val="18"/>
              </w:rPr>
            </w:pPr>
            <w:r w:rsidRPr="0090762A">
              <w:rPr>
                <w:rFonts w:ascii="Century Gothic" w:hAnsi="Century Gothic"/>
                <w:b/>
                <w:color w:val="auto"/>
                <w:sz w:val="18"/>
                <w:szCs w:val="18"/>
              </w:rPr>
              <w:t xml:space="preserve">Whole School Improvement: </w:t>
            </w:r>
            <w:r w:rsidR="0090762A" w:rsidRPr="0090762A">
              <w:rPr>
                <w:rFonts w:ascii="Century Gothic" w:hAnsi="Century Gothic"/>
                <w:color w:val="auto"/>
                <w:sz w:val="18"/>
                <w:szCs w:val="18"/>
              </w:rPr>
              <w:t xml:space="preserve">We have encouraged and supported all children in developing strategies to support good mental health. </w:t>
            </w:r>
          </w:p>
          <w:p w:rsidR="007452D6" w:rsidRPr="0090762A" w:rsidRDefault="007452D6" w:rsidP="0090762A">
            <w:pPr>
              <w:shd w:val="clear" w:color="auto" w:fill="FFFFFF" w:themeFill="background1"/>
              <w:rPr>
                <w:rFonts w:ascii="Century Gothic" w:hAnsi="Century Gothic" w:cs="Tahoma"/>
                <w:sz w:val="18"/>
                <w:szCs w:val="18"/>
              </w:rPr>
            </w:pPr>
          </w:p>
          <w:p w:rsidR="0090762A" w:rsidRPr="0088569A" w:rsidRDefault="0090762A" w:rsidP="007452D6">
            <w:pPr>
              <w:rPr>
                <w:rFonts w:ascii="Century Gothic" w:hAnsi="Century Gothic" w:cs="Tahoma"/>
                <w:sz w:val="18"/>
                <w:szCs w:val="18"/>
              </w:rPr>
            </w:pPr>
          </w:p>
        </w:tc>
        <w:tc>
          <w:tcPr>
            <w:tcW w:w="2976" w:type="dxa"/>
            <w:tcMar>
              <w:top w:w="28" w:type="dxa"/>
              <w:bottom w:w="28" w:type="dxa"/>
            </w:tcMar>
          </w:tcPr>
          <w:p w:rsidR="0090762A" w:rsidRDefault="009A1D63" w:rsidP="009A1D63">
            <w:pPr>
              <w:rPr>
                <w:rFonts w:ascii="Century Gothic" w:hAnsi="Century Gothic"/>
                <w:sz w:val="18"/>
                <w:szCs w:val="18"/>
              </w:rPr>
            </w:pPr>
            <w:r w:rsidRPr="004C53AD">
              <w:rPr>
                <w:rFonts w:ascii="Century Gothic" w:hAnsi="Century Gothic"/>
                <w:b/>
                <w:sz w:val="18"/>
                <w:szCs w:val="18"/>
              </w:rPr>
              <w:t xml:space="preserve">Sustained: </w:t>
            </w:r>
            <w:r w:rsidR="0090762A">
              <w:rPr>
                <w:rFonts w:ascii="Century Gothic" w:hAnsi="Century Gothic"/>
                <w:sz w:val="18"/>
                <w:szCs w:val="18"/>
              </w:rPr>
              <w:t xml:space="preserve">We have visited the College on a number of occasions with pupils to develop specific sport skills such as </w:t>
            </w:r>
            <w:r w:rsidR="00E00FD3">
              <w:rPr>
                <w:rFonts w:ascii="Century Gothic" w:hAnsi="Century Gothic"/>
                <w:sz w:val="18"/>
                <w:szCs w:val="18"/>
              </w:rPr>
              <w:t>touch</w:t>
            </w:r>
            <w:r w:rsidR="0090762A">
              <w:rPr>
                <w:rFonts w:ascii="Century Gothic" w:hAnsi="Century Gothic"/>
                <w:sz w:val="18"/>
                <w:szCs w:val="18"/>
              </w:rPr>
              <w:t xml:space="preserve"> rugby and hockey. We have also</w:t>
            </w:r>
            <w:r w:rsidR="00941DE6">
              <w:rPr>
                <w:rFonts w:ascii="Century Gothic" w:hAnsi="Century Gothic"/>
                <w:sz w:val="18"/>
                <w:szCs w:val="18"/>
              </w:rPr>
              <w:t xml:space="preserve"> had sport specialists visit Mullion</w:t>
            </w:r>
            <w:r w:rsidR="0090762A">
              <w:rPr>
                <w:rFonts w:ascii="Century Gothic" w:hAnsi="Century Gothic"/>
                <w:sz w:val="18"/>
                <w:szCs w:val="18"/>
              </w:rPr>
              <w:t xml:space="preserve"> to deliv</w:t>
            </w:r>
            <w:r w:rsidR="00941DE6">
              <w:rPr>
                <w:rFonts w:ascii="Century Gothic" w:hAnsi="Century Gothic"/>
                <w:sz w:val="18"/>
                <w:szCs w:val="18"/>
              </w:rPr>
              <w:t xml:space="preserve">er high quality taster sessions. </w:t>
            </w:r>
          </w:p>
          <w:p w:rsidR="00941DE6" w:rsidRDefault="00941DE6" w:rsidP="009A1D63">
            <w:pPr>
              <w:rPr>
                <w:rFonts w:ascii="Century Gothic" w:hAnsi="Century Gothic"/>
                <w:sz w:val="18"/>
                <w:szCs w:val="18"/>
              </w:rPr>
            </w:pPr>
          </w:p>
          <w:p w:rsidR="0090762A" w:rsidRPr="004C53AD" w:rsidRDefault="0090762A" w:rsidP="009A1D63">
            <w:pPr>
              <w:rPr>
                <w:rFonts w:ascii="Century Gothic" w:hAnsi="Century Gothic"/>
                <w:sz w:val="18"/>
                <w:szCs w:val="18"/>
              </w:rPr>
            </w:pPr>
          </w:p>
          <w:p w:rsidR="002843E6" w:rsidRPr="004C53AD" w:rsidRDefault="009A1D63" w:rsidP="00941DE6">
            <w:pPr>
              <w:rPr>
                <w:rFonts w:ascii="Century Gothic" w:hAnsi="Century Gothic"/>
                <w:sz w:val="18"/>
                <w:szCs w:val="18"/>
              </w:rPr>
            </w:pPr>
            <w:r w:rsidRPr="004C53AD">
              <w:rPr>
                <w:rFonts w:ascii="Century Gothic" w:hAnsi="Century Gothic"/>
                <w:b/>
                <w:sz w:val="18"/>
                <w:szCs w:val="18"/>
              </w:rPr>
              <w:t xml:space="preserve">Next Steps: </w:t>
            </w:r>
          </w:p>
          <w:p w:rsidR="001F6327" w:rsidRPr="004C53AD" w:rsidRDefault="001F6327" w:rsidP="00D17CC4">
            <w:pPr>
              <w:rPr>
                <w:rFonts w:ascii="Century Gothic" w:hAnsi="Century Gothic"/>
                <w:sz w:val="18"/>
                <w:szCs w:val="18"/>
              </w:rPr>
            </w:pPr>
          </w:p>
          <w:p w:rsidR="0090762A" w:rsidRDefault="0090762A" w:rsidP="00D17CC4">
            <w:pPr>
              <w:rPr>
                <w:rFonts w:ascii="Century Gothic" w:hAnsi="Century Gothic"/>
                <w:sz w:val="18"/>
                <w:szCs w:val="18"/>
              </w:rPr>
            </w:pPr>
            <w:r>
              <w:rPr>
                <w:rFonts w:ascii="Century Gothic" w:hAnsi="Century Gothic"/>
                <w:sz w:val="18"/>
                <w:szCs w:val="18"/>
              </w:rPr>
              <w:t>Continue developing our sports day offer, building on the successes of the past two years</w:t>
            </w:r>
            <w:r w:rsidR="00572666">
              <w:rPr>
                <w:rFonts w:ascii="Century Gothic" w:hAnsi="Century Gothic"/>
                <w:sz w:val="18"/>
                <w:szCs w:val="18"/>
              </w:rPr>
              <w:t xml:space="preserve">. This will include pupil conferencing and parent questionnaires to inform us what the children and parents respectively feel they gained/want to see </w:t>
            </w:r>
            <w:r w:rsidR="00941DE6">
              <w:rPr>
                <w:rFonts w:ascii="Century Gothic" w:hAnsi="Century Gothic"/>
                <w:sz w:val="18"/>
                <w:szCs w:val="18"/>
              </w:rPr>
              <w:t>more of out of sports day at Mullion</w:t>
            </w:r>
            <w:r w:rsidR="00572666">
              <w:rPr>
                <w:rFonts w:ascii="Century Gothic" w:hAnsi="Century Gothic"/>
                <w:sz w:val="18"/>
                <w:szCs w:val="18"/>
              </w:rPr>
              <w:t>.</w:t>
            </w:r>
            <w:r w:rsidR="00E00FD3">
              <w:rPr>
                <w:rFonts w:ascii="Century Gothic" w:hAnsi="Century Gothic"/>
                <w:sz w:val="18"/>
                <w:szCs w:val="18"/>
              </w:rPr>
              <w:t xml:space="preserve"> </w:t>
            </w:r>
          </w:p>
          <w:p w:rsidR="0090762A" w:rsidRDefault="0090762A" w:rsidP="00D17CC4">
            <w:pPr>
              <w:rPr>
                <w:rFonts w:ascii="Century Gothic" w:hAnsi="Century Gothic"/>
                <w:sz w:val="18"/>
                <w:szCs w:val="18"/>
              </w:rPr>
            </w:pPr>
          </w:p>
          <w:p w:rsidR="0090762A" w:rsidRDefault="0090762A" w:rsidP="0090762A">
            <w:pPr>
              <w:rPr>
                <w:rFonts w:ascii="Century Gothic" w:hAnsi="Century Gothic"/>
                <w:sz w:val="18"/>
                <w:szCs w:val="18"/>
              </w:rPr>
            </w:pPr>
          </w:p>
          <w:p w:rsidR="0090762A" w:rsidRPr="004C53AD" w:rsidRDefault="0090762A" w:rsidP="0090762A">
            <w:pPr>
              <w:rPr>
                <w:rFonts w:ascii="Century Gothic" w:hAnsi="Century Gothic"/>
                <w:sz w:val="18"/>
                <w:szCs w:val="18"/>
              </w:rPr>
            </w:pPr>
          </w:p>
        </w:tc>
      </w:tr>
      <w:tr w:rsidR="009A1D63" w:rsidTr="007A4CE4">
        <w:tc>
          <w:tcPr>
            <w:tcW w:w="3510" w:type="dxa"/>
            <w:shd w:val="clear" w:color="auto" w:fill="215868" w:themeFill="accent5" w:themeFillShade="80"/>
            <w:vAlign w:val="center"/>
          </w:tcPr>
          <w:p w:rsidR="009A1D63" w:rsidRDefault="009A1D63" w:rsidP="009B4BD3">
            <w:pPr>
              <w:jc w:val="center"/>
              <w:rPr>
                <w:rFonts w:ascii="Verdana" w:hAnsi="Verdana"/>
                <w:b/>
                <w:color w:val="C2D69B" w:themeColor="accent3" w:themeTint="99"/>
              </w:rPr>
            </w:pPr>
            <w:r w:rsidRPr="000D2C43">
              <w:rPr>
                <w:rFonts w:ascii="Verdana" w:hAnsi="Verdana"/>
                <w:b/>
                <w:color w:val="C2D69B" w:themeColor="accent3" w:themeTint="99"/>
              </w:rPr>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rsidR="009A1D63" w:rsidRDefault="009A1D63"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rsidR="009A1D63" w:rsidRPr="00BB06B1" w:rsidRDefault="009A1D63" w:rsidP="009364F1">
            <w:pPr>
              <w:spacing w:before="120"/>
              <w:jc w:val="center"/>
              <w:rPr>
                <w:rFonts w:ascii="Verdana" w:hAnsi="Verdana"/>
                <w:i/>
                <w:color w:val="C2D69B" w:themeColor="accent3" w:themeTint="99"/>
                <w:sz w:val="16"/>
                <w:szCs w:val="16"/>
              </w:rPr>
            </w:pPr>
            <w:r w:rsidRPr="00BC5822">
              <w:rPr>
                <w:rFonts w:ascii="Verdana" w:hAnsi="Verdana"/>
                <w:b/>
                <w:i/>
                <w:color w:val="C2D69B" w:themeColor="accent3" w:themeTint="99"/>
                <w:sz w:val="24"/>
                <w:szCs w:val="16"/>
              </w:rPr>
              <w:t>(Key Indicator 4)</w:t>
            </w:r>
          </w:p>
        </w:tc>
        <w:tc>
          <w:tcPr>
            <w:tcW w:w="4253" w:type="dxa"/>
            <w:tcMar>
              <w:top w:w="28" w:type="dxa"/>
              <w:bottom w:w="28" w:type="dxa"/>
            </w:tcMar>
            <w:vAlign w:val="center"/>
          </w:tcPr>
          <w:p w:rsidR="009A1D63" w:rsidRPr="00D3446A" w:rsidRDefault="009A1D63" w:rsidP="0090762A">
            <w:pPr>
              <w:rPr>
                <w:rFonts w:ascii="Century Gothic" w:hAnsi="Century Gothic"/>
                <w:sz w:val="18"/>
                <w:szCs w:val="18"/>
              </w:rPr>
            </w:pPr>
            <w:r w:rsidRPr="00D3446A">
              <w:rPr>
                <w:rFonts w:ascii="Century Gothic" w:hAnsi="Century Gothic"/>
                <w:sz w:val="18"/>
                <w:szCs w:val="18"/>
              </w:rPr>
              <w:t>Annual service to all sports equipment to check quality and replace where required including:</w:t>
            </w:r>
          </w:p>
          <w:p w:rsidR="009A1D63" w:rsidRPr="00D3446A" w:rsidRDefault="009A1D63" w:rsidP="0090762A">
            <w:pPr>
              <w:rPr>
                <w:rFonts w:ascii="Century Gothic" w:hAnsi="Century Gothic"/>
                <w:sz w:val="18"/>
                <w:szCs w:val="18"/>
              </w:rPr>
            </w:pPr>
            <w:r w:rsidRPr="00D3446A">
              <w:rPr>
                <w:rFonts w:ascii="Century Gothic" w:hAnsi="Century Gothic"/>
                <w:sz w:val="18"/>
                <w:szCs w:val="18"/>
              </w:rPr>
              <w:t xml:space="preserve">Sports kit for teams </w:t>
            </w:r>
          </w:p>
          <w:p w:rsidR="009A1D63" w:rsidRPr="00D3446A" w:rsidRDefault="009A1D63" w:rsidP="0090762A">
            <w:pPr>
              <w:rPr>
                <w:rFonts w:ascii="Century Gothic" w:hAnsi="Century Gothic"/>
                <w:sz w:val="18"/>
                <w:szCs w:val="18"/>
              </w:rPr>
            </w:pPr>
            <w:r w:rsidRPr="00D3446A">
              <w:rPr>
                <w:rFonts w:ascii="Century Gothic" w:hAnsi="Century Gothic"/>
                <w:sz w:val="18"/>
                <w:szCs w:val="18"/>
              </w:rPr>
              <w:t xml:space="preserve">Equipment for activities </w:t>
            </w:r>
          </w:p>
          <w:p w:rsidR="009A1D63" w:rsidRPr="00D3446A" w:rsidRDefault="009A1D63" w:rsidP="0090762A">
            <w:pPr>
              <w:rPr>
                <w:rFonts w:ascii="Century Gothic" w:hAnsi="Century Gothic"/>
                <w:sz w:val="18"/>
                <w:szCs w:val="18"/>
              </w:rPr>
            </w:pPr>
            <w:r w:rsidRPr="00D3446A">
              <w:rPr>
                <w:rFonts w:ascii="Century Gothic" w:hAnsi="Century Gothic"/>
                <w:sz w:val="18"/>
                <w:szCs w:val="18"/>
              </w:rPr>
              <w:t xml:space="preserve">Resources to support delivery </w:t>
            </w:r>
          </w:p>
          <w:p w:rsidR="009A1D63" w:rsidRDefault="009A1D63" w:rsidP="0090762A">
            <w:pPr>
              <w:rPr>
                <w:rFonts w:ascii="Century Gothic" w:hAnsi="Century Gothic"/>
                <w:sz w:val="18"/>
                <w:szCs w:val="18"/>
              </w:rPr>
            </w:pPr>
            <w:r w:rsidRPr="00D3446A">
              <w:rPr>
                <w:rFonts w:ascii="Century Gothic" w:hAnsi="Century Gothic"/>
                <w:sz w:val="18"/>
                <w:szCs w:val="18"/>
              </w:rPr>
              <w:t xml:space="preserve">Equipment purchased will support </w:t>
            </w:r>
            <w:r w:rsidR="005A2FB5" w:rsidRPr="00D3446A">
              <w:rPr>
                <w:rFonts w:ascii="Century Gothic" w:hAnsi="Century Gothic"/>
                <w:sz w:val="18"/>
                <w:szCs w:val="18"/>
              </w:rPr>
              <w:t>children in further developing key skills in football, netball, hockey and rugby.</w:t>
            </w:r>
            <w:r w:rsidR="00E00FD3">
              <w:rPr>
                <w:rFonts w:ascii="Century Gothic" w:hAnsi="Century Gothic"/>
                <w:sz w:val="18"/>
                <w:szCs w:val="18"/>
              </w:rPr>
              <w:t xml:space="preserve"> New non-fixed netball hoops purchased.</w:t>
            </w:r>
          </w:p>
          <w:p w:rsidR="00AA092E" w:rsidRPr="00C046C5" w:rsidRDefault="00E00FD3" w:rsidP="0090762A">
            <w:pPr>
              <w:rPr>
                <w:rFonts w:ascii="Century Gothic" w:hAnsi="Century Gothic"/>
                <w:sz w:val="18"/>
                <w:szCs w:val="18"/>
              </w:rPr>
            </w:pPr>
            <w:r>
              <w:rPr>
                <w:rFonts w:ascii="Century Gothic" w:hAnsi="Century Gothic"/>
                <w:sz w:val="18"/>
                <w:szCs w:val="18"/>
              </w:rPr>
              <w:t xml:space="preserve">Additional equipment purchased for ‘huff and puff’ (break/lunch games and PT </w:t>
            </w:r>
            <w:r>
              <w:rPr>
                <w:rFonts w:ascii="Century Gothic" w:hAnsi="Century Gothic"/>
                <w:sz w:val="18"/>
                <w:szCs w:val="18"/>
              </w:rPr>
              <w:lastRenderedPageBreak/>
              <w:t>activities ran by Y6 children with a focus on less active pupils</w:t>
            </w:r>
            <w:r w:rsidR="00941DE6">
              <w:rPr>
                <w:rFonts w:ascii="Century Gothic" w:hAnsi="Century Gothic"/>
                <w:sz w:val="18"/>
                <w:szCs w:val="18"/>
              </w:rPr>
              <w:t>.</w:t>
            </w:r>
          </w:p>
          <w:p w:rsidR="00F94401" w:rsidRDefault="00F94401" w:rsidP="0090762A">
            <w:pPr>
              <w:rPr>
                <w:rFonts w:ascii="Century Gothic" w:hAnsi="Century Gothic"/>
                <w:sz w:val="18"/>
                <w:szCs w:val="18"/>
              </w:rPr>
            </w:pPr>
          </w:p>
          <w:p w:rsidR="00F94401" w:rsidRDefault="004F4E95" w:rsidP="0090762A">
            <w:pPr>
              <w:rPr>
                <w:rFonts w:ascii="Century Gothic" w:hAnsi="Century Gothic"/>
                <w:sz w:val="18"/>
                <w:szCs w:val="18"/>
              </w:rPr>
            </w:pPr>
            <w:r>
              <w:rPr>
                <w:rFonts w:ascii="Century Gothic" w:hAnsi="Century Gothic"/>
                <w:sz w:val="18"/>
                <w:szCs w:val="18"/>
              </w:rPr>
              <w:t>Children</w:t>
            </w:r>
            <w:r w:rsidR="00F94401">
              <w:rPr>
                <w:rFonts w:ascii="Century Gothic" w:hAnsi="Century Gothic"/>
                <w:sz w:val="18"/>
                <w:szCs w:val="18"/>
              </w:rPr>
              <w:t xml:space="preserve"> being given the opportunity to take part in </w:t>
            </w:r>
            <w:proofErr w:type="spellStart"/>
            <w:r w:rsidR="00F94401">
              <w:rPr>
                <w:rFonts w:ascii="Century Gothic" w:hAnsi="Century Gothic"/>
                <w:sz w:val="18"/>
                <w:szCs w:val="18"/>
              </w:rPr>
              <w:t>Bik</w:t>
            </w:r>
            <w:r>
              <w:rPr>
                <w:rFonts w:ascii="Century Gothic" w:hAnsi="Century Gothic"/>
                <w:sz w:val="18"/>
                <w:szCs w:val="18"/>
              </w:rPr>
              <w:t>e</w:t>
            </w:r>
            <w:r w:rsidR="00F94401">
              <w:rPr>
                <w:rFonts w:ascii="Century Gothic" w:hAnsi="Century Gothic"/>
                <w:sz w:val="18"/>
                <w:szCs w:val="18"/>
              </w:rPr>
              <w:t>ability</w:t>
            </w:r>
            <w:proofErr w:type="spellEnd"/>
            <w:r w:rsidR="00F94401">
              <w:rPr>
                <w:rFonts w:ascii="Century Gothic" w:hAnsi="Century Gothic"/>
                <w:sz w:val="18"/>
                <w:szCs w:val="18"/>
              </w:rPr>
              <w:t>.</w:t>
            </w:r>
          </w:p>
          <w:p w:rsidR="00F94401" w:rsidRDefault="00F94401" w:rsidP="0090762A">
            <w:pPr>
              <w:rPr>
                <w:rFonts w:ascii="Century Gothic" w:hAnsi="Century Gothic"/>
                <w:sz w:val="18"/>
                <w:szCs w:val="18"/>
              </w:rPr>
            </w:pPr>
          </w:p>
          <w:p w:rsidR="005A2FB5" w:rsidRDefault="005A2FB5" w:rsidP="009A1D6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Pr="0088569A" w:rsidRDefault="009A1D63" w:rsidP="00823F3D">
            <w:pPr>
              <w:rPr>
                <w:rFonts w:ascii="Century Gothic" w:hAnsi="Century Gothic"/>
                <w:sz w:val="18"/>
                <w:szCs w:val="18"/>
              </w:rPr>
            </w:pPr>
          </w:p>
        </w:tc>
        <w:tc>
          <w:tcPr>
            <w:tcW w:w="1701" w:type="dxa"/>
            <w:tcMar>
              <w:top w:w="28" w:type="dxa"/>
              <w:bottom w:w="28" w:type="dxa"/>
            </w:tcMar>
          </w:tcPr>
          <w:p w:rsidR="00F94401" w:rsidRDefault="00F94401" w:rsidP="009F5B13">
            <w:pPr>
              <w:rPr>
                <w:rFonts w:ascii="Century Gothic" w:hAnsi="Century Gothic"/>
                <w:sz w:val="18"/>
                <w:szCs w:val="18"/>
              </w:rPr>
            </w:pPr>
          </w:p>
          <w:p w:rsidR="00F94401" w:rsidRDefault="00F94401"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r w:rsidRPr="0088569A">
              <w:rPr>
                <w:rFonts w:ascii="Century Gothic" w:hAnsi="Century Gothic"/>
                <w:sz w:val="18"/>
                <w:szCs w:val="18"/>
              </w:rPr>
              <w:t>£</w:t>
            </w:r>
            <w:r w:rsidR="00DF6043">
              <w:rPr>
                <w:rFonts w:ascii="Century Gothic" w:hAnsi="Century Gothic"/>
                <w:sz w:val="18"/>
                <w:szCs w:val="18"/>
              </w:rPr>
              <w:t>981.17</w:t>
            </w:r>
          </w:p>
          <w:p w:rsidR="009A1D63" w:rsidRPr="0088569A" w:rsidRDefault="009A1D63"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Default="009A1D63" w:rsidP="009F5B13">
            <w:pPr>
              <w:rPr>
                <w:rFonts w:ascii="Century Gothic" w:hAnsi="Century Gothic"/>
                <w:sz w:val="18"/>
                <w:szCs w:val="18"/>
              </w:rPr>
            </w:pPr>
          </w:p>
          <w:p w:rsidR="003B26DC" w:rsidRPr="0088569A" w:rsidRDefault="003B26DC"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Pr="0088569A" w:rsidRDefault="009A1D63" w:rsidP="009F5B13">
            <w:pPr>
              <w:rPr>
                <w:rFonts w:ascii="Century Gothic" w:hAnsi="Century Gothic"/>
                <w:sz w:val="18"/>
                <w:szCs w:val="18"/>
              </w:rPr>
            </w:pPr>
          </w:p>
          <w:p w:rsidR="009A1D63" w:rsidRDefault="009A1D63" w:rsidP="00147490">
            <w:pPr>
              <w:rPr>
                <w:rFonts w:ascii="Century Gothic" w:hAnsi="Century Gothic"/>
                <w:sz w:val="18"/>
                <w:szCs w:val="18"/>
              </w:rPr>
            </w:pPr>
          </w:p>
          <w:p w:rsidR="003B26DC" w:rsidRDefault="003B26DC" w:rsidP="00147490">
            <w:pPr>
              <w:rPr>
                <w:rFonts w:ascii="Century Gothic" w:hAnsi="Century Gothic"/>
                <w:sz w:val="18"/>
                <w:szCs w:val="18"/>
              </w:rPr>
            </w:pPr>
          </w:p>
          <w:p w:rsidR="003B26DC" w:rsidRPr="0088569A" w:rsidRDefault="003B26DC" w:rsidP="00147490">
            <w:pPr>
              <w:rPr>
                <w:rFonts w:ascii="Century Gothic" w:hAnsi="Century Gothic"/>
                <w:sz w:val="18"/>
                <w:szCs w:val="18"/>
              </w:rPr>
            </w:pPr>
          </w:p>
        </w:tc>
        <w:tc>
          <w:tcPr>
            <w:tcW w:w="3544" w:type="dxa"/>
            <w:tcMar>
              <w:top w:w="28" w:type="dxa"/>
              <w:bottom w:w="28" w:type="dxa"/>
            </w:tcMar>
          </w:tcPr>
          <w:p w:rsidR="00823F3D" w:rsidRDefault="0090762A" w:rsidP="00F909C7">
            <w:pPr>
              <w:pStyle w:val="Default"/>
              <w:rPr>
                <w:rFonts w:ascii="Century Gothic" w:hAnsi="Century Gothic"/>
                <w:color w:val="auto"/>
                <w:sz w:val="18"/>
                <w:szCs w:val="18"/>
              </w:rPr>
            </w:pPr>
            <w:r>
              <w:rPr>
                <w:rFonts w:ascii="Century Gothic" w:hAnsi="Century Gothic"/>
                <w:b/>
                <w:color w:val="auto"/>
                <w:sz w:val="18"/>
                <w:szCs w:val="18"/>
              </w:rPr>
              <w:lastRenderedPageBreak/>
              <w:t>Participation:</w:t>
            </w:r>
            <w:r>
              <w:rPr>
                <w:rFonts w:ascii="Century Gothic" w:hAnsi="Century Gothic"/>
                <w:color w:val="auto"/>
                <w:sz w:val="18"/>
                <w:szCs w:val="18"/>
              </w:rPr>
              <w:t xml:space="preserve"> Nearly 10</w:t>
            </w:r>
            <w:r w:rsidR="006F7DEB" w:rsidRPr="00C046C5">
              <w:rPr>
                <w:rFonts w:ascii="Century Gothic" w:hAnsi="Century Gothic"/>
                <w:color w:val="auto"/>
                <w:sz w:val="18"/>
                <w:szCs w:val="18"/>
              </w:rPr>
              <w:t xml:space="preserve">0% of children have been involved in physical activity at school, every week for at least 2 hours. </w:t>
            </w:r>
          </w:p>
          <w:p w:rsidR="00823F3D" w:rsidRDefault="00823F3D" w:rsidP="00F909C7">
            <w:pPr>
              <w:pStyle w:val="Default"/>
              <w:rPr>
                <w:rFonts w:ascii="Century Gothic" w:hAnsi="Century Gothic"/>
                <w:color w:val="auto"/>
                <w:sz w:val="18"/>
                <w:szCs w:val="18"/>
              </w:rPr>
            </w:pPr>
          </w:p>
          <w:p w:rsidR="009A1D63" w:rsidRDefault="009A1D63" w:rsidP="00F909C7">
            <w:pPr>
              <w:pStyle w:val="Default"/>
              <w:rPr>
                <w:rFonts w:ascii="Century Gothic" w:hAnsi="Century Gothic"/>
                <w:color w:val="auto"/>
                <w:sz w:val="18"/>
                <w:szCs w:val="18"/>
              </w:rPr>
            </w:pPr>
          </w:p>
          <w:p w:rsidR="00604220" w:rsidRDefault="00604220" w:rsidP="00F909C7">
            <w:pPr>
              <w:pStyle w:val="Default"/>
              <w:rPr>
                <w:rFonts w:ascii="Century Gothic" w:hAnsi="Century Gothic"/>
                <w:color w:val="auto"/>
                <w:sz w:val="18"/>
                <w:szCs w:val="18"/>
              </w:rPr>
            </w:pPr>
          </w:p>
          <w:p w:rsidR="00F94401" w:rsidRPr="00C046C5" w:rsidRDefault="00F94401" w:rsidP="00F909C7">
            <w:pPr>
              <w:pStyle w:val="Default"/>
              <w:rPr>
                <w:rFonts w:ascii="Century Gothic" w:hAnsi="Century Gothic"/>
                <w:color w:val="auto"/>
                <w:sz w:val="18"/>
                <w:szCs w:val="18"/>
              </w:rPr>
            </w:pPr>
          </w:p>
          <w:p w:rsidR="0090762A" w:rsidRPr="00F94401" w:rsidRDefault="009A1D63" w:rsidP="00D63C95">
            <w:pPr>
              <w:pStyle w:val="Default"/>
              <w:rPr>
                <w:rFonts w:ascii="Century Gothic" w:hAnsi="Century Gothic"/>
                <w:b/>
                <w:color w:val="auto"/>
                <w:sz w:val="18"/>
                <w:szCs w:val="18"/>
              </w:rPr>
            </w:pPr>
            <w:r w:rsidRPr="00C046C5">
              <w:rPr>
                <w:rFonts w:ascii="Century Gothic" w:hAnsi="Century Gothic"/>
                <w:b/>
                <w:color w:val="auto"/>
                <w:sz w:val="18"/>
                <w:szCs w:val="18"/>
              </w:rPr>
              <w:t xml:space="preserve">Attainment: </w:t>
            </w:r>
            <w:r w:rsidR="004F4E95">
              <w:rPr>
                <w:rFonts w:ascii="Century Gothic" w:hAnsi="Century Gothic"/>
                <w:color w:val="auto"/>
                <w:sz w:val="18"/>
                <w:szCs w:val="18"/>
              </w:rPr>
              <w:t>90</w:t>
            </w:r>
            <w:r w:rsidR="00F94401" w:rsidRPr="00F94401">
              <w:rPr>
                <w:rFonts w:ascii="Century Gothic" w:hAnsi="Century Gothic"/>
                <w:color w:val="auto"/>
                <w:sz w:val="18"/>
                <w:szCs w:val="18"/>
              </w:rPr>
              <w:t xml:space="preserve">% of Y5 and 6 have taken part in </w:t>
            </w:r>
            <w:proofErr w:type="spellStart"/>
            <w:r w:rsidR="00F94401" w:rsidRPr="00F94401">
              <w:rPr>
                <w:rFonts w:ascii="Century Gothic" w:hAnsi="Century Gothic"/>
                <w:color w:val="auto"/>
                <w:sz w:val="18"/>
                <w:szCs w:val="18"/>
              </w:rPr>
              <w:t>Bikeability</w:t>
            </w:r>
            <w:proofErr w:type="spellEnd"/>
            <w:r w:rsidR="00F94401" w:rsidRPr="00F94401">
              <w:rPr>
                <w:rFonts w:ascii="Century Gothic" w:hAnsi="Century Gothic"/>
                <w:color w:val="auto"/>
                <w:sz w:val="18"/>
                <w:szCs w:val="18"/>
              </w:rPr>
              <w:t xml:space="preserve">. Pupils showing an interest in specific sports </w:t>
            </w:r>
            <w:r w:rsidR="00F94401" w:rsidRPr="00F94401">
              <w:rPr>
                <w:rFonts w:ascii="Century Gothic" w:hAnsi="Century Gothic"/>
                <w:color w:val="auto"/>
                <w:sz w:val="18"/>
                <w:szCs w:val="18"/>
              </w:rPr>
              <w:lastRenderedPageBreak/>
              <w:t xml:space="preserve">have been shown the pathways to access local clubs. </w:t>
            </w:r>
          </w:p>
          <w:p w:rsidR="00D63C95" w:rsidRDefault="00D63C95" w:rsidP="00D63C95">
            <w:pPr>
              <w:pStyle w:val="Default"/>
              <w:rPr>
                <w:rFonts w:ascii="Century Gothic" w:hAnsi="Century Gothic"/>
                <w:color w:val="auto"/>
                <w:sz w:val="18"/>
                <w:szCs w:val="18"/>
              </w:rPr>
            </w:pPr>
          </w:p>
          <w:p w:rsidR="00B03F72" w:rsidRPr="00C046C5" w:rsidRDefault="009A1D63" w:rsidP="00D63C95">
            <w:pPr>
              <w:pStyle w:val="Default"/>
              <w:rPr>
                <w:rFonts w:ascii="Century Gothic" w:hAnsi="Century Gothic"/>
                <w:color w:val="auto"/>
                <w:sz w:val="18"/>
                <w:szCs w:val="18"/>
              </w:rPr>
            </w:pPr>
            <w:r w:rsidRPr="00C046C5">
              <w:rPr>
                <w:rFonts w:ascii="Century Gothic" w:hAnsi="Century Gothic"/>
                <w:b/>
                <w:color w:val="auto"/>
                <w:sz w:val="18"/>
                <w:szCs w:val="18"/>
              </w:rPr>
              <w:t xml:space="preserve">Whole School Improvement: </w:t>
            </w:r>
            <w:r w:rsidR="0090762A">
              <w:rPr>
                <w:rFonts w:ascii="Century Gothic" w:hAnsi="Century Gothic"/>
                <w:color w:val="auto"/>
                <w:sz w:val="18"/>
                <w:szCs w:val="18"/>
              </w:rPr>
              <w:t>8</w:t>
            </w:r>
            <w:r w:rsidR="00B03F72" w:rsidRPr="00C046C5">
              <w:rPr>
                <w:rFonts w:ascii="Century Gothic" w:hAnsi="Century Gothic"/>
                <w:color w:val="auto"/>
                <w:sz w:val="18"/>
                <w:szCs w:val="18"/>
              </w:rPr>
              <w:t xml:space="preserve">0% of children </w:t>
            </w:r>
            <w:r w:rsidR="00823F3D">
              <w:rPr>
                <w:rFonts w:ascii="Century Gothic" w:hAnsi="Century Gothic"/>
                <w:color w:val="auto"/>
                <w:sz w:val="18"/>
                <w:szCs w:val="18"/>
              </w:rPr>
              <w:t xml:space="preserve">have </w:t>
            </w:r>
            <w:r w:rsidR="00B03F72" w:rsidRPr="00C046C5">
              <w:rPr>
                <w:rFonts w:ascii="Century Gothic" w:hAnsi="Century Gothic"/>
                <w:color w:val="auto"/>
                <w:sz w:val="18"/>
                <w:szCs w:val="18"/>
              </w:rPr>
              <w:t xml:space="preserve">accessed after school clubs, </w:t>
            </w:r>
            <w:r w:rsidR="0090762A">
              <w:rPr>
                <w:rFonts w:ascii="Century Gothic" w:hAnsi="Century Gothic"/>
                <w:color w:val="auto"/>
                <w:sz w:val="18"/>
                <w:szCs w:val="18"/>
              </w:rPr>
              <w:t xml:space="preserve">this is a further </w:t>
            </w:r>
            <w:r w:rsidR="00B03F72" w:rsidRPr="00C046C5">
              <w:rPr>
                <w:rFonts w:ascii="Century Gothic" w:hAnsi="Century Gothic"/>
                <w:color w:val="auto"/>
                <w:sz w:val="18"/>
                <w:szCs w:val="18"/>
              </w:rPr>
              <w:t xml:space="preserve">increase from previous years. </w:t>
            </w:r>
          </w:p>
          <w:p w:rsidR="00823F3D" w:rsidRPr="00C046C5" w:rsidRDefault="00823F3D" w:rsidP="00B03F72">
            <w:pPr>
              <w:pStyle w:val="Default"/>
              <w:rPr>
                <w:rFonts w:ascii="Century Gothic" w:hAnsi="Century Gothic"/>
                <w:color w:val="auto"/>
                <w:sz w:val="18"/>
                <w:szCs w:val="18"/>
              </w:rPr>
            </w:pPr>
          </w:p>
          <w:p w:rsidR="006F7DEB" w:rsidRDefault="006F7DEB" w:rsidP="00B03F72">
            <w:pPr>
              <w:pStyle w:val="Default"/>
              <w:rPr>
                <w:rFonts w:ascii="Century Gothic" w:hAnsi="Century Gothic"/>
                <w:color w:val="auto"/>
                <w:sz w:val="18"/>
                <w:szCs w:val="18"/>
              </w:rPr>
            </w:pPr>
            <w:r w:rsidRPr="00C046C5">
              <w:rPr>
                <w:rFonts w:ascii="Century Gothic" w:hAnsi="Century Gothic"/>
                <w:color w:val="auto"/>
                <w:sz w:val="18"/>
                <w:szCs w:val="18"/>
              </w:rPr>
              <w:t xml:space="preserve">Pupil premium children showed an increase in physical development with 100% making progress greater than expected of the child including children with SEN. </w:t>
            </w:r>
          </w:p>
          <w:p w:rsidR="0090762A" w:rsidRDefault="0090762A" w:rsidP="00B03F72">
            <w:pPr>
              <w:pStyle w:val="Default"/>
              <w:rPr>
                <w:rFonts w:ascii="Century Gothic" w:hAnsi="Century Gothic"/>
                <w:color w:val="auto"/>
                <w:sz w:val="18"/>
                <w:szCs w:val="18"/>
              </w:rPr>
            </w:pPr>
          </w:p>
          <w:p w:rsidR="0090762A" w:rsidRPr="00C046C5" w:rsidRDefault="0090762A" w:rsidP="00B03F72">
            <w:pPr>
              <w:pStyle w:val="Default"/>
              <w:rPr>
                <w:rFonts w:ascii="Century Gothic" w:hAnsi="Century Gothic"/>
                <w:color w:val="auto"/>
                <w:sz w:val="18"/>
                <w:szCs w:val="18"/>
              </w:rPr>
            </w:pPr>
            <w:r>
              <w:rPr>
                <w:rFonts w:ascii="Century Gothic" w:hAnsi="Century Gothic"/>
                <w:color w:val="auto"/>
                <w:sz w:val="18"/>
                <w:szCs w:val="18"/>
              </w:rPr>
              <w:t>All SEN children</w:t>
            </w:r>
            <w:r w:rsidR="00D36047">
              <w:rPr>
                <w:rFonts w:ascii="Century Gothic" w:hAnsi="Century Gothic"/>
                <w:color w:val="auto"/>
                <w:sz w:val="18"/>
                <w:szCs w:val="18"/>
              </w:rPr>
              <w:t xml:space="preserve"> in KS1 and KS2</w:t>
            </w:r>
            <w:r>
              <w:rPr>
                <w:rFonts w:ascii="Century Gothic" w:hAnsi="Century Gothic"/>
                <w:color w:val="auto"/>
                <w:sz w:val="18"/>
                <w:szCs w:val="18"/>
              </w:rPr>
              <w:t xml:space="preserve"> made </w:t>
            </w:r>
            <w:r w:rsidRPr="0090762A">
              <w:rPr>
                <w:rFonts w:ascii="Century Gothic" w:hAnsi="Century Gothic"/>
                <w:color w:val="auto"/>
                <w:sz w:val="18"/>
                <w:szCs w:val="18"/>
                <w:u w:val="single"/>
              </w:rPr>
              <w:t>progress</w:t>
            </w:r>
            <w:r>
              <w:rPr>
                <w:rFonts w:ascii="Century Gothic" w:hAnsi="Century Gothic"/>
                <w:color w:val="auto"/>
                <w:sz w:val="18"/>
                <w:szCs w:val="18"/>
              </w:rPr>
              <w:t xml:space="preserve"> in line or above that of an expected child.</w:t>
            </w:r>
          </w:p>
          <w:p w:rsidR="006F7DEB" w:rsidRPr="00C046C5" w:rsidRDefault="006F7DEB" w:rsidP="00B03F72">
            <w:pPr>
              <w:pStyle w:val="Default"/>
              <w:rPr>
                <w:rFonts w:ascii="Century Gothic" w:hAnsi="Century Gothic"/>
                <w:color w:val="auto"/>
                <w:sz w:val="18"/>
                <w:szCs w:val="18"/>
              </w:rPr>
            </w:pPr>
          </w:p>
          <w:p w:rsidR="006F7DEB" w:rsidRPr="00C046C5" w:rsidRDefault="006F7DEB" w:rsidP="00B03F72">
            <w:pPr>
              <w:pStyle w:val="Default"/>
              <w:rPr>
                <w:rFonts w:ascii="Century Gothic" w:hAnsi="Century Gothic"/>
                <w:color w:val="auto"/>
                <w:sz w:val="18"/>
                <w:szCs w:val="18"/>
              </w:rPr>
            </w:pPr>
            <w:r w:rsidRPr="00C046C5">
              <w:rPr>
                <w:rFonts w:ascii="Century Gothic" w:hAnsi="Century Gothic"/>
                <w:color w:val="auto"/>
                <w:sz w:val="18"/>
                <w:szCs w:val="18"/>
              </w:rPr>
              <w:t xml:space="preserve">New PE equipment </w:t>
            </w:r>
            <w:r w:rsidR="00823F3D">
              <w:rPr>
                <w:rFonts w:ascii="Century Gothic" w:hAnsi="Century Gothic"/>
                <w:color w:val="auto"/>
                <w:sz w:val="18"/>
                <w:szCs w:val="18"/>
              </w:rPr>
              <w:t xml:space="preserve">continues to </w:t>
            </w:r>
            <w:r w:rsidRPr="00C046C5">
              <w:rPr>
                <w:rFonts w:ascii="Century Gothic" w:hAnsi="Century Gothic"/>
                <w:color w:val="auto"/>
                <w:sz w:val="18"/>
                <w:szCs w:val="18"/>
              </w:rPr>
              <w:t xml:space="preserve">allow all teachers to plan and teach REAL PE lessons effectively with appropriate resources. </w:t>
            </w:r>
          </w:p>
          <w:p w:rsidR="00593235" w:rsidRPr="00C046C5" w:rsidRDefault="00593235" w:rsidP="00F909C7">
            <w:pPr>
              <w:rPr>
                <w:rFonts w:ascii="Century Gothic" w:hAnsi="Century Gothic" w:cs="Tahoma"/>
                <w:sz w:val="18"/>
                <w:szCs w:val="18"/>
              </w:rPr>
            </w:pPr>
          </w:p>
        </w:tc>
        <w:tc>
          <w:tcPr>
            <w:tcW w:w="2976" w:type="dxa"/>
            <w:tcMar>
              <w:top w:w="28" w:type="dxa"/>
              <w:bottom w:w="28" w:type="dxa"/>
            </w:tcMar>
          </w:tcPr>
          <w:p w:rsidR="001F6327" w:rsidRPr="00C046C5" w:rsidRDefault="009A1D63" w:rsidP="00F909C7">
            <w:pPr>
              <w:rPr>
                <w:rFonts w:ascii="Century Gothic" w:hAnsi="Century Gothic"/>
                <w:sz w:val="18"/>
                <w:szCs w:val="18"/>
              </w:rPr>
            </w:pPr>
            <w:r w:rsidRPr="00C046C5">
              <w:rPr>
                <w:rFonts w:ascii="Century Gothic" w:hAnsi="Century Gothic"/>
                <w:b/>
                <w:sz w:val="18"/>
                <w:szCs w:val="18"/>
              </w:rPr>
              <w:lastRenderedPageBreak/>
              <w:t xml:space="preserve">Sustained: </w:t>
            </w:r>
          </w:p>
          <w:p w:rsidR="006F7DEB" w:rsidRPr="00C046C5" w:rsidRDefault="001F6327" w:rsidP="00F909C7">
            <w:pPr>
              <w:rPr>
                <w:rFonts w:ascii="Century Gothic" w:hAnsi="Century Gothic"/>
                <w:sz w:val="18"/>
                <w:szCs w:val="18"/>
              </w:rPr>
            </w:pPr>
            <w:r w:rsidRPr="00C046C5">
              <w:rPr>
                <w:rFonts w:ascii="Century Gothic" w:hAnsi="Century Gothic"/>
                <w:sz w:val="18"/>
                <w:szCs w:val="18"/>
              </w:rPr>
              <w:t xml:space="preserve">Planned clubs to target </w:t>
            </w:r>
            <w:r w:rsidR="006F7DEB" w:rsidRPr="00C046C5">
              <w:rPr>
                <w:rFonts w:ascii="Century Gothic" w:hAnsi="Century Gothic"/>
                <w:sz w:val="18"/>
                <w:szCs w:val="18"/>
              </w:rPr>
              <w:t>interests</w:t>
            </w:r>
            <w:r w:rsidRPr="00C046C5">
              <w:rPr>
                <w:rFonts w:ascii="Century Gothic" w:hAnsi="Century Gothic"/>
                <w:sz w:val="18"/>
                <w:szCs w:val="18"/>
              </w:rPr>
              <w:t xml:space="preserve"> within school</w:t>
            </w:r>
            <w:r w:rsidR="006F7DEB" w:rsidRPr="00C046C5">
              <w:rPr>
                <w:rFonts w:ascii="Century Gothic" w:hAnsi="Century Gothic"/>
                <w:sz w:val="18"/>
                <w:szCs w:val="18"/>
              </w:rPr>
              <w:t xml:space="preserve"> as initiated by the school council and senior sport leaders asking questions of the younger children to find out what they would like to see during lunchtime clubs</w:t>
            </w:r>
            <w:r w:rsidRPr="00C046C5">
              <w:rPr>
                <w:rFonts w:ascii="Century Gothic" w:hAnsi="Century Gothic"/>
                <w:sz w:val="18"/>
                <w:szCs w:val="18"/>
              </w:rPr>
              <w:t>.</w:t>
            </w:r>
          </w:p>
          <w:p w:rsidR="006F7DEB" w:rsidRPr="00C046C5" w:rsidRDefault="006F7DEB" w:rsidP="00F909C7">
            <w:pPr>
              <w:rPr>
                <w:rFonts w:ascii="Century Gothic" w:hAnsi="Century Gothic"/>
                <w:sz w:val="18"/>
                <w:szCs w:val="18"/>
              </w:rPr>
            </w:pPr>
          </w:p>
          <w:p w:rsidR="001F6327" w:rsidRDefault="006F7DEB" w:rsidP="00F909C7">
            <w:pPr>
              <w:rPr>
                <w:rFonts w:ascii="Century Gothic" w:hAnsi="Century Gothic"/>
                <w:sz w:val="18"/>
                <w:szCs w:val="18"/>
              </w:rPr>
            </w:pPr>
            <w:r w:rsidRPr="00C046C5">
              <w:rPr>
                <w:rFonts w:ascii="Century Gothic" w:hAnsi="Century Gothic"/>
                <w:sz w:val="18"/>
                <w:szCs w:val="18"/>
              </w:rPr>
              <w:t xml:space="preserve">Teachers have been upskilled in delivering high quality PE </w:t>
            </w:r>
            <w:r w:rsidRPr="00C046C5">
              <w:rPr>
                <w:rFonts w:ascii="Century Gothic" w:hAnsi="Century Gothic"/>
                <w:sz w:val="18"/>
                <w:szCs w:val="18"/>
              </w:rPr>
              <w:lastRenderedPageBreak/>
              <w:t>lessons involving a wide varie</w:t>
            </w:r>
            <w:r w:rsidR="0090762A">
              <w:rPr>
                <w:rFonts w:ascii="Century Gothic" w:hAnsi="Century Gothic"/>
                <w:sz w:val="18"/>
                <w:szCs w:val="18"/>
              </w:rPr>
              <w:t xml:space="preserve">ty of activities from a number of expert professionals including Plymouth Argyle, </w:t>
            </w:r>
            <w:r w:rsidR="004F4E95">
              <w:rPr>
                <w:rFonts w:ascii="Century Gothic" w:hAnsi="Century Gothic"/>
                <w:sz w:val="18"/>
                <w:szCs w:val="18"/>
              </w:rPr>
              <w:t>Helston</w:t>
            </w:r>
            <w:r w:rsidR="0090762A">
              <w:rPr>
                <w:rFonts w:ascii="Century Gothic" w:hAnsi="Century Gothic"/>
                <w:sz w:val="18"/>
                <w:szCs w:val="18"/>
              </w:rPr>
              <w:t xml:space="preserve"> </w:t>
            </w:r>
            <w:r w:rsidR="004F4E95">
              <w:rPr>
                <w:rFonts w:ascii="Century Gothic" w:hAnsi="Century Gothic"/>
                <w:sz w:val="18"/>
                <w:szCs w:val="18"/>
              </w:rPr>
              <w:t>Secondary</w:t>
            </w:r>
            <w:r w:rsidR="0090762A">
              <w:rPr>
                <w:rFonts w:ascii="Century Gothic" w:hAnsi="Century Gothic"/>
                <w:sz w:val="18"/>
                <w:szCs w:val="18"/>
              </w:rPr>
              <w:t xml:space="preserve"> sport </w:t>
            </w:r>
            <w:r w:rsidR="004F4E95">
              <w:rPr>
                <w:rFonts w:ascii="Century Gothic" w:hAnsi="Century Gothic"/>
                <w:sz w:val="18"/>
                <w:szCs w:val="18"/>
              </w:rPr>
              <w:t xml:space="preserve">specialists </w:t>
            </w:r>
            <w:r w:rsidR="0090762A">
              <w:rPr>
                <w:rFonts w:ascii="Century Gothic" w:hAnsi="Century Gothic"/>
                <w:sz w:val="18"/>
                <w:szCs w:val="18"/>
              </w:rPr>
              <w:t xml:space="preserve">and </w:t>
            </w:r>
            <w:proofErr w:type="spellStart"/>
            <w:r w:rsidR="0090762A">
              <w:rPr>
                <w:rFonts w:ascii="Century Gothic" w:hAnsi="Century Gothic"/>
                <w:sz w:val="18"/>
                <w:szCs w:val="18"/>
              </w:rPr>
              <w:t>Bikability</w:t>
            </w:r>
            <w:proofErr w:type="spellEnd"/>
            <w:r w:rsidR="0090762A">
              <w:rPr>
                <w:rFonts w:ascii="Century Gothic" w:hAnsi="Century Gothic"/>
                <w:sz w:val="18"/>
                <w:szCs w:val="18"/>
              </w:rPr>
              <w:t xml:space="preserve"> trainers. </w:t>
            </w:r>
          </w:p>
          <w:p w:rsidR="00604220" w:rsidRDefault="00604220" w:rsidP="00F909C7">
            <w:pPr>
              <w:rPr>
                <w:rFonts w:ascii="Century Gothic" w:hAnsi="Century Gothic"/>
                <w:sz w:val="18"/>
                <w:szCs w:val="18"/>
              </w:rPr>
            </w:pPr>
          </w:p>
          <w:p w:rsidR="009A1D63" w:rsidRPr="00C046C5" w:rsidRDefault="009A1D63" w:rsidP="00F909C7">
            <w:pPr>
              <w:rPr>
                <w:rFonts w:ascii="Century Gothic" w:hAnsi="Century Gothic"/>
                <w:sz w:val="18"/>
                <w:szCs w:val="18"/>
              </w:rPr>
            </w:pPr>
          </w:p>
          <w:p w:rsidR="00593235" w:rsidRPr="00C046C5" w:rsidRDefault="0090762A" w:rsidP="00F909C7">
            <w:pPr>
              <w:rPr>
                <w:rFonts w:ascii="Century Gothic" w:hAnsi="Century Gothic"/>
                <w:sz w:val="18"/>
                <w:szCs w:val="18"/>
              </w:rPr>
            </w:pPr>
            <w:r>
              <w:rPr>
                <w:rFonts w:ascii="Century Gothic" w:hAnsi="Century Gothic"/>
                <w:b/>
                <w:sz w:val="18"/>
                <w:szCs w:val="18"/>
              </w:rPr>
              <w:t xml:space="preserve">Next Steps: </w:t>
            </w:r>
          </w:p>
          <w:p w:rsidR="00593235" w:rsidRDefault="001F6327" w:rsidP="00F909C7">
            <w:pPr>
              <w:rPr>
                <w:rFonts w:ascii="Century Gothic" w:hAnsi="Century Gothic"/>
                <w:sz w:val="18"/>
                <w:szCs w:val="18"/>
              </w:rPr>
            </w:pPr>
            <w:r w:rsidRPr="00C046C5">
              <w:rPr>
                <w:rFonts w:ascii="Century Gothic" w:hAnsi="Century Gothic"/>
                <w:sz w:val="18"/>
                <w:szCs w:val="18"/>
              </w:rPr>
              <w:t>Sustainable sport leader led lunchtime clubs</w:t>
            </w:r>
            <w:r w:rsidR="000F32B7" w:rsidRPr="00C046C5">
              <w:rPr>
                <w:rFonts w:ascii="Century Gothic" w:hAnsi="Century Gothic"/>
                <w:sz w:val="18"/>
                <w:szCs w:val="18"/>
              </w:rPr>
              <w:t xml:space="preserve"> with appropri</w:t>
            </w:r>
            <w:r w:rsidR="00C046C5" w:rsidRPr="00C046C5">
              <w:rPr>
                <w:rFonts w:ascii="Century Gothic" w:hAnsi="Century Gothic"/>
                <w:sz w:val="18"/>
                <w:szCs w:val="18"/>
              </w:rPr>
              <w:t>ate resources aimed at engaging pupils in physical activity during lunch break</w:t>
            </w:r>
            <w:r w:rsidRPr="00C046C5">
              <w:rPr>
                <w:rFonts w:ascii="Century Gothic" w:hAnsi="Century Gothic"/>
                <w:sz w:val="18"/>
                <w:szCs w:val="18"/>
              </w:rPr>
              <w:t xml:space="preserve">. </w:t>
            </w:r>
          </w:p>
          <w:p w:rsidR="0090762A" w:rsidRPr="00C046C5" w:rsidRDefault="0090762A" w:rsidP="004F4E95">
            <w:pPr>
              <w:rPr>
                <w:rFonts w:ascii="Century Gothic" w:hAnsi="Century Gothic"/>
                <w:sz w:val="18"/>
                <w:szCs w:val="18"/>
              </w:rPr>
            </w:pPr>
            <w:r>
              <w:rPr>
                <w:rFonts w:ascii="Century Gothic" w:hAnsi="Century Gothic"/>
                <w:sz w:val="18"/>
                <w:szCs w:val="18"/>
              </w:rPr>
              <w:t xml:space="preserve">Football and </w:t>
            </w:r>
            <w:r w:rsidR="004F4E95">
              <w:rPr>
                <w:rFonts w:ascii="Century Gothic" w:hAnsi="Century Gothic"/>
                <w:sz w:val="18"/>
                <w:szCs w:val="18"/>
              </w:rPr>
              <w:t xml:space="preserve">running </w:t>
            </w:r>
            <w:r>
              <w:rPr>
                <w:rFonts w:ascii="Century Gothic" w:hAnsi="Century Gothic"/>
                <w:sz w:val="18"/>
                <w:szCs w:val="18"/>
              </w:rPr>
              <w:t>lunchtime club to run initially as a trial to offer more opportunity for all pupils to access club level sports.</w:t>
            </w:r>
            <w:r w:rsidR="00D36047">
              <w:rPr>
                <w:rFonts w:ascii="Century Gothic" w:hAnsi="Century Gothic"/>
                <w:sz w:val="18"/>
                <w:szCs w:val="18"/>
              </w:rPr>
              <w:t xml:space="preserve"> </w:t>
            </w:r>
          </w:p>
        </w:tc>
      </w:tr>
      <w:tr w:rsidR="009A1D63" w:rsidTr="00672EE4">
        <w:tc>
          <w:tcPr>
            <w:tcW w:w="3510" w:type="dxa"/>
            <w:shd w:val="clear" w:color="auto" w:fill="215868" w:themeFill="accent5" w:themeFillShade="80"/>
            <w:vAlign w:val="center"/>
          </w:tcPr>
          <w:p w:rsidR="009A1D63" w:rsidRDefault="009A1D63"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Competitions</w:t>
            </w:r>
          </w:p>
          <w:p w:rsidR="009A1D63" w:rsidRDefault="009A1D63" w:rsidP="00B14C40">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rsidR="009A1D63" w:rsidRPr="00BB06B1" w:rsidRDefault="009A1D63" w:rsidP="00B14C40">
            <w:pPr>
              <w:spacing w:before="120"/>
              <w:jc w:val="center"/>
              <w:rPr>
                <w:rFonts w:ascii="Verdana" w:hAnsi="Verdana"/>
                <w:i/>
                <w:color w:val="C2D69B" w:themeColor="accent3" w:themeTint="99"/>
                <w:sz w:val="16"/>
                <w:szCs w:val="16"/>
              </w:rPr>
            </w:pPr>
            <w:r w:rsidRPr="00BC5822">
              <w:rPr>
                <w:rFonts w:ascii="Verdana" w:hAnsi="Verdana"/>
                <w:b/>
                <w:i/>
                <w:color w:val="C2D69B" w:themeColor="accent3" w:themeTint="99"/>
                <w:sz w:val="24"/>
                <w:szCs w:val="16"/>
              </w:rPr>
              <w:t>(Key Indicator 5)</w:t>
            </w:r>
          </w:p>
        </w:tc>
        <w:tc>
          <w:tcPr>
            <w:tcW w:w="4253" w:type="dxa"/>
            <w:tcMar>
              <w:top w:w="28" w:type="dxa"/>
              <w:bottom w:w="28" w:type="dxa"/>
            </w:tcMar>
          </w:tcPr>
          <w:p w:rsidR="009A1D63" w:rsidRDefault="004F4E95" w:rsidP="009A1D63">
            <w:pPr>
              <w:rPr>
                <w:rFonts w:ascii="Century Gothic" w:hAnsi="Century Gothic"/>
                <w:sz w:val="18"/>
                <w:szCs w:val="18"/>
              </w:rPr>
            </w:pPr>
            <w:r>
              <w:rPr>
                <w:rFonts w:ascii="Century Gothic" w:hAnsi="Century Gothic"/>
                <w:sz w:val="18"/>
                <w:szCs w:val="18"/>
              </w:rPr>
              <w:t>Helston partnership</w:t>
            </w:r>
            <w:r w:rsidR="009A1D63" w:rsidRPr="0088569A">
              <w:rPr>
                <w:rFonts w:ascii="Century Gothic" w:hAnsi="Century Gothic"/>
                <w:sz w:val="18"/>
                <w:szCs w:val="18"/>
              </w:rPr>
              <w:t xml:space="preserve"> annual payment to organise and arrange inter-school competitions and festivals with some leading onto county events (School Games)</w:t>
            </w:r>
            <w:r w:rsidR="005A2FB5">
              <w:rPr>
                <w:rFonts w:ascii="Century Gothic" w:hAnsi="Century Gothic"/>
                <w:sz w:val="18"/>
                <w:szCs w:val="18"/>
              </w:rPr>
              <w:t xml:space="preserve"> </w:t>
            </w:r>
          </w:p>
          <w:p w:rsidR="0090762A" w:rsidRPr="0088569A" w:rsidRDefault="0090762A" w:rsidP="009A1D63">
            <w:pPr>
              <w:rPr>
                <w:rFonts w:ascii="Century Gothic" w:hAnsi="Century Gothic"/>
                <w:sz w:val="18"/>
                <w:szCs w:val="18"/>
              </w:rPr>
            </w:pPr>
          </w:p>
          <w:p w:rsidR="009A1D63" w:rsidRDefault="009A1D63" w:rsidP="009A1D63">
            <w:pPr>
              <w:rPr>
                <w:rFonts w:ascii="Century Gothic" w:hAnsi="Century Gothic"/>
                <w:sz w:val="18"/>
                <w:szCs w:val="18"/>
              </w:rPr>
            </w:pPr>
            <w:r w:rsidRPr="0088569A">
              <w:rPr>
                <w:rFonts w:ascii="Century Gothic" w:hAnsi="Century Gothic"/>
                <w:sz w:val="18"/>
                <w:szCs w:val="18"/>
              </w:rPr>
              <w:t xml:space="preserve">Travel cost to get children to various events throughout the school calendar. </w:t>
            </w:r>
          </w:p>
          <w:p w:rsidR="00AE5BC4" w:rsidRPr="0088569A" w:rsidRDefault="00AE5BC4" w:rsidP="009A1D63">
            <w:pPr>
              <w:rPr>
                <w:rFonts w:ascii="Century Gothic" w:hAnsi="Century Gothic"/>
                <w:sz w:val="18"/>
                <w:szCs w:val="18"/>
              </w:rPr>
            </w:pPr>
          </w:p>
          <w:p w:rsidR="00AE5BC4" w:rsidRPr="0088569A" w:rsidRDefault="00147490" w:rsidP="009A1D63">
            <w:pPr>
              <w:rPr>
                <w:rFonts w:ascii="Century Gothic" w:hAnsi="Century Gothic"/>
                <w:sz w:val="18"/>
                <w:szCs w:val="18"/>
              </w:rPr>
            </w:pPr>
            <w:r>
              <w:rPr>
                <w:rFonts w:ascii="Century Gothic" w:hAnsi="Century Gothic"/>
                <w:sz w:val="18"/>
                <w:szCs w:val="18"/>
              </w:rPr>
              <w:t>Teachers to attend league fixtures and support children during competitions.</w:t>
            </w:r>
            <w:r w:rsidR="005A2FB5">
              <w:rPr>
                <w:rFonts w:ascii="Century Gothic" w:hAnsi="Century Gothic"/>
                <w:sz w:val="18"/>
                <w:szCs w:val="18"/>
              </w:rPr>
              <w:t xml:space="preserve"> </w:t>
            </w:r>
          </w:p>
          <w:p w:rsidR="00AE5BC4" w:rsidRDefault="00AE5BC4" w:rsidP="009A1D63">
            <w:pPr>
              <w:rPr>
                <w:rFonts w:ascii="Century Gothic" w:hAnsi="Century Gothic"/>
                <w:sz w:val="18"/>
                <w:szCs w:val="18"/>
              </w:rPr>
            </w:pPr>
          </w:p>
          <w:p w:rsidR="00F94401" w:rsidRPr="0088569A" w:rsidRDefault="00F94401" w:rsidP="009A1D63">
            <w:pPr>
              <w:rPr>
                <w:rFonts w:ascii="Century Gothic" w:hAnsi="Century Gothic"/>
                <w:sz w:val="18"/>
                <w:szCs w:val="18"/>
              </w:rPr>
            </w:pPr>
          </w:p>
          <w:p w:rsidR="00AE5BC4" w:rsidRPr="0088569A" w:rsidRDefault="00AE5BC4" w:rsidP="009A1D63">
            <w:pPr>
              <w:rPr>
                <w:rFonts w:ascii="Century Gothic" w:hAnsi="Century Gothic"/>
                <w:sz w:val="18"/>
                <w:szCs w:val="18"/>
              </w:rPr>
            </w:pPr>
          </w:p>
          <w:p w:rsidR="00AE5BC4" w:rsidRPr="0088569A" w:rsidRDefault="00AE5BC4" w:rsidP="009A1D63">
            <w:pPr>
              <w:rPr>
                <w:rFonts w:ascii="Century Gothic" w:hAnsi="Century Gothic"/>
                <w:sz w:val="18"/>
                <w:szCs w:val="18"/>
              </w:rPr>
            </w:pPr>
          </w:p>
          <w:p w:rsidR="00AE5BC4" w:rsidRPr="0088569A" w:rsidRDefault="00AE5BC4" w:rsidP="009A1D63">
            <w:pPr>
              <w:rPr>
                <w:rFonts w:ascii="Century Gothic" w:hAnsi="Century Gothic"/>
                <w:sz w:val="18"/>
                <w:szCs w:val="18"/>
              </w:rPr>
            </w:pPr>
          </w:p>
        </w:tc>
        <w:tc>
          <w:tcPr>
            <w:tcW w:w="1701" w:type="dxa"/>
            <w:tcMar>
              <w:top w:w="28" w:type="dxa"/>
              <w:bottom w:w="28" w:type="dxa"/>
            </w:tcMar>
          </w:tcPr>
          <w:p w:rsidR="00147490" w:rsidRDefault="00147490" w:rsidP="00672EE4">
            <w:pPr>
              <w:rPr>
                <w:rFonts w:ascii="Century Gothic" w:hAnsi="Century Gothic"/>
                <w:sz w:val="18"/>
                <w:szCs w:val="18"/>
              </w:rPr>
            </w:pPr>
          </w:p>
          <w:p w:rsidR="00147490" w:rsidRDefault="00147490" w:rsidP="00672EE4">
            <w:pPr>
              <w:rPr>
                <w:rFonts w:ascii="Century Gothic" w:hAnsi="Century Gothic"/>
                <w:sz w:val="18"/>
                <w:szCs w:val="18"/>
              </w:rPr>
            </w:pPr>
          </w:p>
          <w:p w:rsidR="00147490" w:rsidRDefault="00147490" w:rsidP="00672EE4">
            <w:pPr>
              <w:rPr>
                <w:rFonts w:ascii="Century Gothic" w:hAnsi="Century Gothic"/>
                <w:sz w:val="18"/>
                <w:szCs w:val="18"/>
              </w:rPr>
            </w:pPr>
          </w:p>
          <w:p w:rsidR="00147490" w:rsidRDefault="00147490" w:rsidP="00672EE4">
            <w:pPr>
              <w:rPr>
                <w:rFonts w:ascii="Century Gothic" w:hAnsi="Century Gothic"/>
                <w:sz w:val="18"/>
                <w:szCs w:val="18"/>
              </w:rPr>
            </w:pPr>
          </w:p>
          <w:p w:rsidR="007E22CE" w:rsidRDefault="007E22CE" w:rsidP="00DF6043">
            <w:pPr>
              <w:rPr>
                <w:rFonts w:ascii="Century Gothic" w:hAnsi="Century Gothic"/>
                <w:sz w:val="18"/>
                <w:szCs w:val="18"/>
              </w:rPr>
            </w:pPr>
          </w:p>
          <w:p w:rsidR="009A1D63" w:rsidRPr="0088569A" w:rsidRDefault="0090762A" w:rsidP="00DF6043">
            <w:pPr>
              <w:rPr>
                <w:rFonts w:ascii="Century Gothic" w:hAnsi="Century Gothic"/>
                <w:sz w:val="18"/>
                <w:szCs w:val="18"/>
              </w:rPr>
            </w:pPr>
            <w:r>
              <w:rPr>
                <w:rFonts w:ascii="Century Gothic" w:hAnsi="Century Gothic"/>
                <w:sz w:val="18"/>
                <w:szCs w:val="18"/>
              </w:rPr>
              <w:t>£</w:t>
            </w:r>
            <w:r w:rsidR="00660D14">
              <w:rPr>
                <w:rFonts w:ascii="Century Gothic" w:hAnsi="Century Gothic"/>
                <w:sz w:val="18"/>
                <w:szCs w:val="18"/>
              </w:rPr>
              <w:t>2750</w:t>
            </w:r>
          </w:p>
        </w:tc>
        <w:tc>
          <w:tcPr>
            <w:tcW w:w="3544" w:type="dxa"/>
            <w:tcMar>
              <w:top w:w="28" w:type="dxa"/>
              <w:bottom w:w="28" w:type="dxa"/>
            </w:tcMar>
          </w:tcPr>
          <w:p w:rsidR="00732E1E" w:rsidRDefault="00732E1E" w:rsidP="00F909C7">
            <w:pPr>
              <w:pStyle w:val="Default"/>
              <w:rPr>
                <w:rFonts w:ascii="Century Gothic" w:hAnsi="Century Gothic"/>
                <w:b/>
                <w:color w:val="auto"/>
                <w:sz w:val="18"/>
                <w:szCs w:val="18"/>
              </w:rPr>
            </w:pPr>
          </w:p>
          <w:p w:rsidR="009A1D63" w:rsidRPr="004227BA" w:rsidRDefault="004F4E95" w:rsidP="00F909C7">
            <w:pPr>
              <w:pStyle w:val="Default"/>
              <w:rPr>
                <w:rFonts w:ascii="Century Gothic" w:hAnsi="Century Gothic"/>
                <w:color w:val="auto"/>
                <w:sz w:val="18"/>
                <w:szCs w:val="18"/>
              </w:rPr>
            </w:pPr>
            <w:r>
              <w:rPr>
                <w:rFonts w:ascii="Century Gothic" w:hAnsi="Century Gothic"/>
                <w:b/>
                <w:color w:val="auto"/>
                <w:sz w:val="18"/>
                <w:szCs w:val="18"/>
              </w:rPr>
              <w:t>P</w:t>
            </w:r>
            <w:r w:rsidR="009A1D63" w:rsidRPr="004227BA">
              <w:rPr>
                <w:rFonts w:ascii="Century Gothic" w:hAnsi="Century Gothic"/>
                <w:b/>
                <w:color w:val="auto"/>
                <w:sz w:val="18"/>
                <w:szCs w:val="18"/>
              </w:rPr>
              <w:t xml:space="preserve">articipation: </w:t>
            </w:r>
          </w:p>
          <w:p w:rsidR="00F94401" w:rsidRDefault="00F94401" w:rsidP="00F909C7">
            <w:pPr>
              <w:pStyle w:val="Default"/>
              <w:rPr>
                <w:rFonts w:ascii="Century Gothic" w:hAnsi="Century Gothic"/>
                <w:color w:val="auto"/>
                <w:sz w:val="18"/>
                <w:szCs w:val="18"/>
              </w:rPr>
            </w:pPr>
            <w:r>
              <w:rPr>
                <w:rFonts w:ascii="Century Gothic" w:hAnsi="Century Gothic"/>
                <w:color w:val="auto"/>
                <w:sz w:val="18"/>
                <w:szCs w:val="18"/>
              </w:rPr>
              <w:t xml:space="preserve">All children competed in the Sports Day representing their coloured house teams. Intra school competition is regular and encouraged as something positive to learn from and be inspired by. </w:t>
            </w:r>
          </w:p>
          <w:p w:rsidR="009A1D63" w:rsidRPr="004227BA" w:rsidRDefault="009A1D63" w:rsidP="00F909C7">
            <w:pPr>
              <w:pStyle w:val="Default"/>
              <w:rPr>
                <w:rFonts w:ascii="Century Gothic" w:hAnsi="Century Gothic"/>
                <w:color w:val="auto"/>
                <w:sz w:val="18"/>
                <w:szCs w:val="18"/>
              </w:rPr>
            </w:pPr>
          </w:p>
          <w:p w:rsidR="009A1D63" w:rsidRPr="004227BA" w:rsidRDefault="009A1D63" w:rsidP="00F909C7">
            <w:pPr>
              <w:pStyle w:val="Default"/>
              <w:rPr>
                <w:rFonts w:ascii="Century Gothic" w:hAnsi="Century Gothic"/>
                <w:color w:val="auto"/>
                <w:sz w:val="18"/>
                <w:szCs w:val="18"/>
              </w:rPr>
            </w:pPr>
            <w:r w:rsidRPr="004227BA">
              <w:rPr>
                <w:rFonts w:ascii="Century Gothic" w:hAnsi="Century Gothic"/>
                <w:b/>
                <w:color w:val="auto"/>
                <w:sz w:val="18"/>
                <w:szCs w:val="18"/>
              </w:rPr>
              <w:t xml:space="preserve">Attainment: </w:t>
            </w:r>
            <w:r w:rsidR="004227BA" w:rsidRPr="004227BA">
              <w:rPr>
                <w:rFonts w:ascii="Century Gothic" w:hAnsi="Century Gothic"/>
                <w:color w:val="auto"/>
                <w:sz w:val="18"/>
                <w:szCs w:val="18"/>
              </w:rPr>
              <w:t>Competitive</w:t>
            </w:r>
            <w:r w:rsidR="000E2156" w:rsidRPr="004227BA">
              <w:rPr>
                <w:rFonts w:ascii="Century Gothic" w:hAnsi="Century Gothic"/>
                <w:color w:val="auto"/>
                <w:sz w:val="18"/>
                <w:szCs w:val="18"/>
              </w:rPr>
              <w:t xml:space="preserve"> sport has enhanced the experience of all children of </w:t>
            </w:r>
            <w:r w:rsidR="005C1A24">
              <w:rPr>
                <w:rFonts w:ascii="Century Gothic" w:hAnsi="Century Gothic"/>
                <w:color w:val="auto"/>
                <w:sz w:val="18"/>
                <w:szCs w:val="18"/>
              </w:rPr>
              <w:t>Mullion</w:t>
            </w:r>
            <w:r w:rsidR="000E2156" w:rsidRPr="004227BA">
              <w:rPr>
                <w:rFonts w:ascii="Century Gothic" w:hAnsi="Century Gothic"/>
                <w:color w:val="auto"/>
                <w:sz w:val="18"/>
                <w:szCs w:val="18"/>
              </w:rPr>
              <w:t xml:space="preserve"> </w:t>
            </w:r>
            <w:proofErr w:type="gramStart"/>
            <w:r w:rsidR="000E2156" w:rsidRPr="004227BA">
              <w:rPr>
                <w:rFonts w:ascii="Century Gothic" w:hAnsi="Century Gothic"/>
                <w:color w:val="auto"/>
                <w:sz w:val="18"/>
                <w:szCs w:val="18"/>
              </w:rPr>
              <w:t>school..</w:t>
            </w:r>
            <w:proofErr w:type="gramEnd"/>
            <w:r w:rsidR="000E2156" w:rsidRPr="004227BA">
              <w:rPr>
                <w:rFonts w:ascii="Century Gothic" w:hAnsi="Century Gothic"/>
                <w:color w:val="auto"/>
                <w:sz w:val="18"/>
                <w:szCs w:val="18"/>
              </w:rPr>
              <w:t xml:space="preserve"> The school values are embodied by those children competing setting a fantastic example for all children aspiring to be part of competitive sport at the school. </w:t>
            </w:r>
          </w:p>
          <w:p w:rsidR="0090762A" w:rsidRPr="004227BA" w:rsidRDefault="0090762A" w:rsidP="00F909C7">
            <w:pPr>
              <w:pStyle w:val="Default"/>
              <w:rPr>
                <w:rFonts w:ascii="Century Gothic" w:hAnsi="Century Gothic"/>
                <w:color w:val="auto"/>
                <w:sz w:val="18"/>
                <w:szCs w:val="18"/>
              </w:rPr>
            </w:pPr>
          </w:p>
          <w:p w:rsidR="009A1D63" w:rsidRPr="004227BA" w:rsidRDefault="009A1D63" w:rsidP="005C1A24">
            <w:pPr>
              <w:pStyle w:val="Default"/>
              <w:rPr>
                <w:rFonts w:ascii="Century Gothic" w:hAnsi="Century Gothic"/>
                <w:sz w:val="18"/>
                <w:szCs w:val="18"/>
              </w:rPr>
            </w:pPr>
            <w:r w:rsidRPr="004227BA">
              <w:rPr>
                <w:rFonts w:ascii="Century Gothic" w:hAnsi="Century Gothic"/>
                <w:b/>
                <w:color w:val="auto"/>
                <w:sz w:val="18"/>
                <w:szCs w:val="18"/>
              </w:rPr>
              <w:t xml:space="preserve">Whole School Improvement: </w:t>
            </w:r>
            <w:r w:rsidR="00F94401">
              <w:rPr>
                <w:rFonts w:ascii="Century Gothic" w:hAnsi="Century Gothic"/>
                <w:color w:val="auto"/>
                <w:sz w:val="18"/>
                <w:szCs w:val="18"/>
              </w:rPr>
              <w:t xml:space="preserve">The success of sports teams has been shared with their fellow pupils effectively forming a greater sense of pride in accomplishments of the school. </w:t>
            </w:r>
          </w:p>
        </w:tc>
        <w:tc>
          <w:tcPr>
            <w:tcW w:w="2976" w:type="dxa"/>
            <w:tcMar>
              <w:top w:w="28" w:type="dxa"/>
              <w:bottom w:w="28" w:type="dxa"/>
            </w:tcMar>
          </w:tcPr>
          <w:p w:rsidR="00732E1E" w:rsidRDefault="00732E1E" w:rsidP="00F909C7">
            <w:pPr>
              <w:rPr>
                <w:rFonts w:ascii="Century Gothic" w:hAnsi="Century Gothic"/>
                <w:b/>
                <w:sz w:val="18"/>
                <w:szCs w:val="18"/>
              </w:rPr>
            </w:pPr>
          </w:p>
          <w:p w:rsidR="00F909C7" w:rsidRDefault="00062F97" w:rsidP="00F909C7">
            <w:pPr>
              <w:rPr>
                <w:rFonts w:ascii="Century Gothic" w:hAnsi="Century Gothic"/>
                <w:sz w:val="18"/>
                <w:szCs w:val="18"/>
              </w:rPr>
            </w:pPr>
            <w:r>
              <w:rPr>
                <w:rFonts w:ascii="Century Gothic" w:hAnsi="Century Gothic"/>
                <w:b/>
                <w:sz w:val="18"/>
                <w:szCs w:val="18"/>
              </w:rPr>
              <w:t>S</w:t>
            </w:r>
            <w:r w:rsidR="009A1D63" w:rsidRPr="0088569A">
              <w:rPr>
                <w:rFonts w:ascii="Century Gothic" w:hAnsi="Century Gothic"/>
                <w:b/>
                <w:sz w:val="18"/>
                <w:szCs w:val="18"/>
              </w:rPr>
              <w:t xml:space="preserve">ustained: </w:t>
            </w:r>
            <w:r w:rsidR="004227BA" w:rsidRPr="004227BA">
              <w:rPr>
                <w:rFonts w:ascii="Century Gothic" w:hAnsi="Century Gothic"/>
                <w:sz w:val="18"/>
                <w:szCs w:val="18"/>
              </w:rPr>
              <w:t>Conti</w:t>
            </w:r>
            <w:r w:rsidR="005C1A24">
              <w:rPr>
                <w:rFonts w:ascii="Century Gothic" w:hAnsi="Century Gothic"/>
                <w:sz w:val="18"/>
                <w:szCs w:val="18"/>
              </w:rPr>
              <w:t>nued participation in the Helston</w:t>
            </w:r>
            <w:r w:rsidR="004227BA" w:rsidRPr="004227BA">
              <w:rPr>
                <w:rFonts w:ascii="Century Gothic" w:hAnsi="Century Gothic"/>
                <w:sz w:val="18"/>
                <w:szCs w:val="18"/>
              </w:rPr>
              <w:t xml:space="preserve"> Partnership events. </w:t>
            </w:r>
          </w:p>
          <w:p w:rsidR="0090762A" w:rsidRDefault="0090762A" w:rsidP="00F909C7">
            <w:pPr>
              <w:rPr>
                <w:rFonts w:ascii="Century Gothic" w:hAnsi="Century Gothic"/>
                <w:sz w:val="18"/>
                <w:szCs w:val="18"/>
              </w:rPr>
            </w:pPr>
          </w:p>
          <w:p w:rsidR="001F6327" w:rsidRPr="0088569A" w:rsidRDefault="001F6327" w:rsidP="00F909C7">
            <w:pPr>
              <w:rPr>
                <w:rFonts w:ascii="Century Gothic" w:hAnsi="Century Gothic"/>
                <w:sz w:val="18"/>
                <w:szCs w:val="18"/>
              </w:rPr>
            </w:pPr>
          </w:p>
          <w:p w:rsidR="0090762A" w:rsidRPr="0090762A" w:rsidRDefault="00F909C7" w:rsidP="0090762A">
            <w:pPr>
              <w:rPr>
                <w:rFonts w:ascii="Century Gothic" w:hAnsi="Century Gothic"/>
                <w:b/>
                <w:sz w:val="18"/>
                <w:szCs w:val="18"/>
              </w:rPr>
            </w:pPr>
            <w:r>
              <w:rPr>
                <w:rFonts w:ascii="Century Gothic" w:hAnsi="Century Gothic"/>
                <w:b/>
                <w:sz w:val="18"/>
                <w:szCs w:val="18"/>
              </w:rPr>
              <w:t xml:space="preserve">Next Steps: </w:t>
            </w:r>
            <w:r w:rsidR="005C1A24">
              <w:rPr>
                <w:rFonts w:ascii="Century Gothic" w:hAnsi="Century Gothic"/>
                <w:sz w:val="18"/>
                <w:szCs w:val="18"/>
              </w:rPr>
              <w:t xml:space="preserve">Working closely with </w:t>
            </w:r>
            <w:r w:rsidR="005C1A24" w:rsidRPr="004227BA">
              <w:rPr>
                <w:rFonts w:ascii="Century Gothic" w:hAnsi="Century Gothic"/>
                <w:sz w:val="18"/>
                <w:szCs w:val="18"/>
              </w:rPr>
              <w:t>Plymou</w:t>
            </w:r>
            <w:r w:rsidR="005C1A24">
              <w:rPr>
                <w:rFonts w:ascii="Century Gothic" w:hAnsi="Century Gothic"/>
                <w:sz w:val="18"/>
                <w:szCs w:val="18"/>
              </w:rPr>
              <w:t>th Argyle coaches</w:t>
            </w:r>
            <w:r w:rsidR="005C1A24" w:rsidRPr="004227BA">
              <w:rPr>
                <w:rFonts w:ascii="Century Gothic" w:hAnsi="Century Gothic"/>
                <w:sz w:val="18"/>
                <w:szCs w:val="18"/>
              </w:rPr>
              <w:t xml:space="preserve">. </w:t>
            </w:r>
            <w:r w:rsidR="005C1A24">
              <w:rPr>
                <w:rFonts w:ascii="Century Gothic" w:hAnsi="Century Gothic"/>
                <w:sz w:val="18"/>
                <w:szCs w:val="18"/>
              </w:rPr>
              <w:t>Improved</w:t>
            </w:r>
            <w:r w:rsidR="005C1A24" w:rsidRPr="004227BA">
              <w:rPr>
                <w:rFonts w:ascii="Century Gothic" w:hAnsi="Century Gothic"/>
                <w:sz w:val="18"/>
                <w:szCs w:val="18"/>
              </w:rPr>
              <w:t xml:space="preserve"> design for sports club/development clubs to allow for further collaboration with local clubs and other partner schools enhancing the development opportunities for children.</w:t>
            </w:r>
          </w:p>
          <w:p w:rsidR="0090762A" w:rsidRDefault="0090762A" w:rsidP="00F909C7">
            <w:pPr>
              <w:rPr>
                <w:rFonts w:ascii="Century Gothic" w:hAnsi="Century Gothic"/>
                <w:b/>
                <w:sz w:val="18"/>
                <w:szCs w:val="18"/>
              </w:rPr>
            </w:pPr>
          </w:p>
          <w:p w:rsidR="009A1D63" w:rsidRPr="0088569A" w:rsidRDefault="009A1D63" w:rsidP="00D36047">
            <w:pPr>
              <w:rPr>
                <w:rFonts w:ascii="Century Gothic" w:hAnsi="Century Gothic"/>
                <w:sz w:val="18"/>
                <w:szCs w:val="18"/>
              </w:rPr>
            </w:pPr>
          </w:p>
        </w:tc>
      </w:tr>
      <w:tr w:rsidR="009A1D63" w:rsidTr="007A4CE4">
        <w:tc>
          <w:tcPr>
            <w:tcW w:w="3510" w:type="dxa"/>
            <w:shd w:val="clear" w:color="auto" w:fill="215868" w:themeFill="accent5" w:themeFillShade="80"/>
            <w:vAlign w:val="center"/>
          </w:tcPr>
          <w:p w:rsidR="009A1D63" w:rsidRDefault="009A1D63"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rsidR="009A1D63" w:rsidRPr="00BB06B1" w:rsidRDefault="009A1D63" w:rsidP="00BB06B1">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4253" w:type="dxa"/>
            <w:tcMar>
              <w:top w:w="28" w:type="dxa"/>
              <w:bottom w:w="28" w:type="dxa"/>
            </w:tcMar>
            <w:vAlign w:val="center"/>
          </w:tcPr>
          <w:p w:rsidR="00147490" w:rsidRPr="0088569A" w:rsidRDefault="005C1A24" w:rsidP="005D033B">
            <w:pPr>
              <w:rPr>
                <w:rFonts w:ascii="Century Gothic" w:hAnsi="Century Gothic"/>
                <w:sz w:val="18"/>
                <w:szCs w:val="18"/>
              </w:rPr>
            </w:pPr>
            <w:r>
              <w:rPr>
                <w:rFonts w:ascii="Century Gothic" w:hAnsi="Century Gothic"/>
                <w:sz w:val="18"/>
                <w:szCs w:val="18"/>
              </w:rPr>
              <w:t>Year 6 children trained as play leaders through Helston PE Specialist.</w:t>
            </w:r>
          </w:p>
        </w:tc>
        <w:tc>
          <w:tcPr>
            <w:tcW w:w="1701" w:type="dxa"/>
            <w:tcMar>
              <w:top w:w="28" w:type="dxa"/>
              <w:bottom w:w="28" w:type="dxa"/>
            </w:tcMar>
          </w:tcPr>
          <w:p w:rsidR="009A1D63" w:rsidRPr="0088569A" w:rsidRDefault="007E22CE" w:rsidP="00FB3B56">
            <w:pPr>
              <w:rPr>
                <w:rFonts w:ascii="Century Gothic" w:hAnsi="Century Gothic"/>
                <w:sz w:val="18"/>
                <w:szCs w:val="18"/>
              </w:rPr>
            </w:pPr>
            <w:r>
              <w:rPr>
                <w:rFonts w:ascii="Century Gothic" w:hAnsi="Century Gothic"/>
                <w:sz w:val="18"/>
                <w:szCs w:val="18"/>
              </w:rPr>
              <w:t>Included in Helston partnership offer.</w:t>
            </w:r>
          </w:p>
        </w:tc>
        <w:tc>
          <w:tcPr>
            <w:tcW w:w="3544" w:type="dxa"/>
            <w:tcMar>
              <w:top w:w="28" w:type="dxa"/>
              <w:bottom w:w="28" w:type="dxa"/>
            </w:tcMar>
          </w:tcPr>
          <w:p w:rsidR="009A1D63" w:rsidRPr="00462666" w:rsidRDefault="009A1D63" w:rsidP="00F909C7">
            <w:pPr>
              <w:pStyle w:val="Default"/>
              <w:rPr>
                <w:rFonts w:ascii="Century Gothic" w:hAnsi="Century Gothic"/>
                <w:color w:val="FF0000"/>
                <w:sz w:val="18"/>
                <w:szCs w:val="18"/>
              </w:rPr>
            </w:pPr>
            <w:r w:rsidRPr="00462666">
              <w:rPr>
                <w:rFonts w:ascii="Century Gothic" w:hAnsi="Century Gothic"/>
                <w:b/>
                <w:sz w:val="18"/>
                <w:szCs w:val="18"/>
              </w:rPr>
              <w:t>P</w:t>
            </w:r>
            <w:r w:rsidR="00DF7F4F" w:rsidRPr="00462666">
              <w:rPr>
                <w:rFonts w:ascii="Century Gothic" w:hAnsi="Century Gothic"/>
                <w:b/>
                <w:sz w:val="18"/>
                <w:szCs w:val="18"/>
              </w:rPr>
              <w:t xml:space="preserve">articipation: </w:t>
            </w:r>
            <w:r w:rsidR="005C1A24">
              <w:rPr>
                <w:rFonts w:ascii="Century Gothic" w:hAnsi="Century Gothic"/>
                <w:sz w:val="18"/>
                <w:szCs w:val="18"/>
              </w:rPr>
              <w:t>Play leaders lead break and lunchtime play activities for KS12 pupils.</w:t>
            </w:r>
          </w:p>
          <w:p w:rsidR="00FB3B56" w:rsidRPr="00462666" w:rsidRDefault="00FB3B56" w:rsidP="00F909C7">
            <w:pPr>
              <w:pStyle w:val="Default"/>
              <w:rPr>
                <w:rFonts w:ascii="Century Gothic" w:hAnsi="Century Gothic"/>
                <w:color w:val="FF0000"/>
                <w:sz w:val="18"/>
                <w:szCs w:val="18"/>
              </w:rPr>
            </w:pPr>
          </w:p>
          <w:p w:rsidR="009A1D63" w:rsidRPr="00462666" w:rsidRDefault="009A1D63" w:rsidP="00F909C7">
            <w:pPr>
              <w:pStyle w:val="Default"/>
              <w:rPr>
                <w:rFonts w:ascii="Century Gothic" w:hAnsi="Century Gothic"/>
                <w:color w:val="FF0000"/>
                <w:sz w:val="18"/>
                <w:szCs w:val="18"/>
              </w:rPr>
            </w:pPr>
          </w:p>
          <w:p w:rsidR="009A1D63" w:rsidRPr="005C1A24" w:rsidRDefault="009A1D63" w:rsidP="00F909C7">
            <w:pPr>
              <w:pStyle w:val="Default"/>
              <w:rPr>
                <w:rFonts w:ascii="Century Gothic" w:hAnsi="Century Gothic"/>
                <w:color w:val="auto"/>
                <w:sz w:val="18"/>
                <w:szCs w:val="18"/>
              </w:rPr>
            </w:pPr>
            <w:r w:rsidRPr="00462666">
              <w:rPr>
                <w:rFonts w:ascii="Century Gothic" w:hAnsi="Century Gothic"/>
                <w:b/>
                <w:sz w:val="18"/>
                <w:szCs w:val="18"/>
              </w:rPr>
              <w:t>Attainment</w:t>
            </w:r>
            <w:r w:rsidRPr="00462666">
              <w:rPr>
                <w:rFonts w:ascii="Century Gothic" w:hAnsi="Century Gothic"/>
                <w:b/>
                <w:color w:val="auto"/>
                <w:sz w:val="18"/>
                <w:szCs w:val="18"/>
              </w:rPr>
              <w:t xml:space="preserve">: </w:t>
            </w:r>
            <w:r w:rsidR="005C1A24">
              <w:rPr>
                <w:rFonts w:ascii="Century Gothic" w:hAnsi="Century Gothic"/>
                <w:color w:val="auto"/>
                <w:sz w:val="18"/>
                <w:szCs w:val="18"/>
              </w:rPr>
              <w:t xml:space="preserve">More children engaging in positive physical literacy during break and lunchtimes using transferable skills from curricular learning. </w:t>
            </w:r>
          </w:p>
          <w:p w:rsidR="005C1A24" w:rsidRPr="00462666" w:rsidRDefault="005C1A24" w:rsidP="00F909C7">
            <w:pPr>
              <w:pStyle w:val="Default"/>
              <w:rPr>
                <w:rFonts w:ascii="Century Gothic" w:hAnsi="Century Gothic"/>
                <w:color w:val="FF0000"/>
                <w:sz w:val="18"/>
                <w:szCs w:val="18"/>
              </w:rPr>
            </w:pPr>
          </w:p>
          <w:p w:rsidR="00EE4189" w:rsidRPr="00462666" w:rsidRDefault="00DF7F4F" w:rsidP="00F909C7">
            <w:pPr>
              <w:pStyle w:val="Default"/>
              <w:rPr>
                <w:rFonts w:ascii="Century Gothic" w:hAnsi="Century Gothic"/>
                <w:sz w:val="18"/>
                <w:szCs w:val="18"/>
              </w:rPr>
            </w:pPr>
            <w:r w:rsidRPr="00462666">
              <w:rPr>
                <w:rFonts w:ascii="Century Gothic" w:hAnsi="Century Gothic"/>
                <w:b/>
                <w:sz w:val="18"/>
                <w:szCs w:val="18"/>
              </w:rPr>
              <w:t xml:space="preserve">Whole School Improvement: </w:t>
            </w:r>
            <w:r w:rsidRPr="00462666">
              <w:rPr>
                <w:rFonts w:ascii="Century Gothic" w:hAnsi="Century Gothic"/>
                <w:sz w:val="18"/>
                <w:szCs w:val="18"/>
              </w:rPr>
              <w:t xml:space="preserve">Children have effective strategies and the language to support one another emotionally and physically. </w:t>
            </w:r>
          </w:p>
          <w:p w:rsidR="009A1D63" w:rsidRPr="00462666" w:rsidRDefault="009A1D63" w:rsidP="00E471D7">
            <w:pPr>
              <w:pStyle w:val="Default"/>
              <w:rPr>
                <w:rFonts w:ascii="Century Gothic" w:hAnsi="Century Gothic"/>
                <w:sz w:val="18"/>
                <w:szCs w:val="18"/>
              </w:rPr>
            </w:pPr>
          </w:p>
        </w:tc>
        <w:tc>
          <w:tcPr>
            <w:tcW w:w="2976" w:type="dxa"/>
            <w:tcMar>
              <w:top w:w="28" w:type="dxa"/>
              <w:bottom w:w="28" w:type="dxa"/>
            </w:tcMar>
          </w:tcPr>
          <w:p w:rsidR="00DF7F4F" w:rsidRDefault="009A1D63" w:rsidP="005C1A24">
            <w:pPr>
              <w:rPr>
                <w:rFonts w:ascii="Century Gothic" w:hAnsi="Century Gothic"/>
                <w:sz w:val="18"/>
                <w:szCs w:val="18"/>
              </w:rPr>
            </w:pPr>
            <w:r w:rsidRPr="00462666">
              <w:rPr>
                <w:rFonts w:ascii="Century Gothic" w:hAnsi="Century Gothic"/>
                <w:b/>
                <w:sz w:val="18"/>
                <w:szCs w:val="18"/>
              </w:rPr>
              <w:t xml:space="preserve">Sustained: </w:t>
            </w:r>
          </w:p>
          <w:p w:rsidR="00D36047" w:rsidRDefault="00D36047" w:rsidP="00F909C7">
            <w:pPr>
              <w:rPr>
                <w:rFonts w:ascii="Century Gothic" w:hAnsi="Century Gothic"/>
                <w:sz w:val="18"/>
                <w:szCs w:val="18"/>
              </w:rPr>
            </w:pPr>
          </w:p>
          <w:p w:rsidR="00D36047" w:rsidRPr="00462666" w:rsidRDefault="00D36047" w:rsidP="00F909C7">
            <w:pPr>
              <w:rPr>
                <w:rFonts w:ascii="Century Gothic" w:hAnsi="Century Gothic"/>
                <w:b/>
                <w:sz w:val="18"/>
                <w:szCs w:val="18"/>
              </w:rPr>
            </w:pPr>
            <w:r w:rsidRPr="00462666">
              <w:rPr>
                <w:rFonts w:ascii="Century Gothic" w:hAnsi="Century Gothic"/>
                <w:sz w:val="18"/>
                <w:szCs w:val="18"/>
              </w:rPr>
              <w:t xml:space="preserve">Year 6 pupils to </w:t>
            </w:r>
            <w:r>
              <w:rPr>
                <w:rFonts w:ascii="Century Gothic" w:hAnsi="Century Gothic"/>
                <w:sz w:val="18"/>
                <w:szCs w:val="18"/>
              </w:rPr>
              <w:t xml:space="preserve">continue to </w:t>
            </w:r>
            <w:r w:rsidRPr="00462666">
              <w:rPr>
                <w:rFonts w:ascii="Century Gothic" w:hAnsi="Century Gothic"/>
                <w:sz w:val="18"/>
                <w:szCs w:val="18"/>
              </w:rPr>
              <w:t>run daily lunchtime clubs with a range of activities on offer having an emphasis on attracting the less active children.</w:t>
            </w:r>
          </w:p>
          <w:p w:rsidR="009A1D63" w:rsidRPr="00462666" w:rsidRDefault="009A1D63" w:rsidP="00F909C7">
            <w:pPr>
              <w:rPr>
                <w:rFonts w:ascii="Century Gothic" w:hAnsi="Century Gothic"/>
                <w:sz w:val="18"/>
                <w:szCs w:val="18"/>
              </w:rPr>
            </w:pPr>
          </w:p>
          <w:p w:rsidR="0090762A" w:rsidRPr="00462666" w:rsidRDefault="00DF7F4F" w:rsidP="00F909C7">
            <w:pPr>
              <w:rPr>
                <w:rFonts w:ascii="Century Gothic" w:hAnsi="Century Gothic"/>
                <w:sz w:val="18"/>
                <w:szCs w:val="18"/>
              </w:rPr>
            </w:pPr>
            <w:r w:rsidRPr="00462666">
              <w:rPr>
                <w:rFonts w:ascii="Century Gothic" w:hAnsi="Century Gothic"/>
                <w:b/>
                <w:sz w:val="18"/>
                <w:szCs w:val="18"/>
              </w:rPr>
              <w:t xml:space="preserve">Next Steps: </w:t>
            </w:r>
            <w:r w:rsidR="00D36047">
              <w:rPr>
                <w:rFonts w:ascii="Century Gothic" w:hAnsi="Century Gothic"/>
                <w:b/>
                <w:sz w:val="18"/>
                <w:szCs w:val="18"/>
              </w:rPr>
              <w:t xml:space="preserve"> </w:t>
            </w:r>
            <w:r w:rsidR="0090762A" w:rsidRPr="00462666">
              <w:rPr>
                <w:rFonts w:ascii="Century Gothic" w:hAnsi="Century Gothic"/>
                <w:sz w:val="18"/>
                <w:szCs w:val="18"/>
              </w:rPr>
              <w:t xml:space="preserve">Parental volunteers to be used to support specific clubs, for example; a parent who is a basketball coach to support </w:t>
            </w:r>
            <w:r w:rsidR="005C1A24">
              <w:rPr>
                <w:rFonts w:ascii="Century Gothic" w:hAnsi="Century Gothic"/>
                <w:sz w:val="18"/>
                <w:szCs w:val="18"/>
              </w:rPr>
              <w:t>delivery of a club alongside Mullion</w:t>
            </w:r>
            <w:r w:rsidR="0090762A" w:rsidRPr="00462666">
              <w:rPr>
                <w:rFonts w:ascii="Century Gothic" w:hAnsi="Century Gothic"/>
                <w:sz w:val="18"/>
                <w:szCs w:val="18"/>
              </w:rPr>
              <w:t xml:space="preserve"> staff to provide specialist training for the children as well as CPD for staff.</w:t>
            </w:r>
          </w:p>
          <w:p w:rsidR="009A1D63" w:rsidRPr="00462666" w:rsidRDefault="009A1D63" w:rsidP="00F909C7">
            <w:pPr>
              <w:rPr>
                <w:rFonts w:ascii="Century Gothic" w:hAnsi="Century Gothic"/>
                <w:sz w:val="18"/>
                <w:szCs w:val="18"/>
              </w:rPr>
            </w:pPr>
          </w:p>
        </w:tc>
      </w:tr>
      <w:tr w:rsidR="009A1D63" w:rsidTr="007A4CE4">
        <w:tc>
          <w:tcPr>
            <w:tcW w:w="3510" w:type="dxa"/>
            <w:shd w:val="clear" w:color="auto" w:fill="215868" w:themeFill="accent5" w:themeFillShade="80"/>
            <w:vAlign w:val="center"/>
          </w:tcPr>
          <w:p w:rsidR="009A1D63" w:rsidRDefault="009A1D63" w:rsidP="009B4BD3">
            <w:pPr>
              <w:jc w:val="center"/>
              <w:rPr>
                <w:rFonts w:ascii="Verdana" w:hAnsi="Verdana"/>
                <w:b/>
                <w:color w:val="C2D69B" w:themeColor="accent3" w:themeTint="99"/>
              </w:rPr>
            </w:pPr>
            <w:r w:rsidRPr="000D2C43">
              <w:rPr>
                <w:rFonts w:ascii="Verdana" w:hAnsi="Verdana"/>
                <w:b/>
                <w:color w:val="C2D69B" w:themeColor="accent3" w:themeTint="99"/>
              </w:rPr>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rsidR="009A1D63" w:rsidRPr="00FE76DA" w:rsidRDefault="009A1D63" w:rsidP="00FE76D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4253" w:type="dxa"/>
            <w:tcMar>
              <w:top w:w="28" w:type="dxa"/>
              <w:bottom w:w="28" w:type="dxa"/>
            </w:tcMar>
            <w:vAlign w:val="center"/>
          </w:tcPr>
          <w:p w:rsidR="009A1D63" w:rsidRPr="00462666" w:rsidRDefault="009A1D63" w:rsidP="009A1D63">
            <w:pPr>
              <w:rPr>
                <w:rFonts w:ascii="Century Gothic" w:hAnsi="Century Gothic"/>
                <w:color w:val="FF0000"/>
                <w:sz w:val="18"/>
                <w:szCs w:val="18"/>
              </w:rPr>
            </w:pPr>
          </w:p>
          <w:p w:rsidR="009A1D63" w:rsidRPr="00462666" w:rsidRDefault="009A1D63" w:rsidP="009A1D63">
            <w:pPr>
              <w:rPr>
                <w:rFonts w:ascii="Century Gothic" w:hAnsi="Century Gothic"/>
                <w:sz w:val="18"/>
                <w:szCs w:val="18"/>
              </w:rPr>
            </w:pPr>
            <w:r w:rsidRPr="00462666">
              <w:rPr>
                <w:rFonts w:ascii="Century Gothic" w:hAnsi="Century Gothic"/>
                <w:sz w:val="18"/>
                <w:szCs w:val="18"/>
              </w:rPr>
              <w:t>School has children who</w:t>
            </w:r>
            <w:r w:rsidR="00F909C7" w:rsidRPr="00462666">
              <w:rPr>
                <w:rFonts w:ascii="Century Gothic" w:hAnsi="Century Gothic"/>
                <w:sz w:val="18"/>
                <w:szCs w:val="18"/>
              </w:rPr>
              <w:t xml:space="preserve">, outside of school, </w:t>
            </w:r>
            <w:r w:rsidRPr="00462666">
              <w:rPr>
                <w:rFonts w:ascii="Century Gothic" w:hAnsi="Century Gothic"/>
                <w:sz w:val="18"/>
                <w:szCs w:val="18"/>
              </w:rPr>
              <w:t xml:space="preserve">participate in a range of additional sports with local clubs, </w:t>
            </w:r>
            <w:r w:rsidR="00462666" w:rsidRPr="00462666">
              <w:rPr>
                <w:rFonts w:ascii="Century Gothic" w:hAnsi="Century Gothic"/>
                <w:sz w:val="18"/>
                <w:szCs w:val="18"/>
              </w:rPr>
              <w:t>next</w:t>
            </w:r>
            <w:r w:rsidRPr="00462666">
              <w:rPr>
                <w:rFonts w:ascii="Century Gothic" w:hAnsi="Century Gothic"/>
                <w:sz w:val="18"/>
                <w:szCs w:val="18"/>
              </w:rPr>
              <w:t xml:space="preserve"> year the school will focus more on establishing better links with these clubs and try to integrate them</w:t>
            </w:r>
            <w:r w:rsidR="00462666" w:rsidRPr="00462666">
              <w:rPr>
                <w:rFonts w:ascii="Century Gothic" w:hAnsi="Century Gothic"/>
                <w:sz w:val="18"/>
                <w:szCs w:val="18"/>
              </w:rPr>
              <w:t xml:space="preserve"> appropriately</w:t>
            </w:r>
            <w:r w:rsidRPr="00462666">
              <w:rPr>
                <w:rFonts w:ascii="Century Gothic" w:hAnsi="Century Gothic"/>
                <w:sz w:val="18"/>
                <w:szCs w:val="18"/>
              </w:rPr>
              <w:t xml:space="preserve"> into the School</w:t>
            </w:r>
            <w:r w:rsidR="005C1A24">
              <w:rPr>
                <w:rFonts w:ascii="Century Gothic" w:hAnsi="Century Gothic"/>
                <w:sz w:val="18"/>
                <w:szCs w:val="18"/>
              </w:rPr>
              <w:t xml:space="preserve">: dance, cricket, netball, running and </w:t>
            </w:r>
            <w:proofErr w:type="spellStart"/>
            <w:r w:rsidR="005C1A24">
              <w:rPr>
                <w:rFonts w:ascii="Century Gothic" w:hAnsi="Century Gothic"/>
                <w:sz w:val="18"/>
                <w:szCs w:val="18"/>
              </w:rPr>
              <w:t>multiskills</w:t>
            </w:r>
            <w:proofErr w:type="spellEnd"/>
            <w:r w:rsidR="005C1A24">
              <w:rPr>
                <w:rFonts w:ascii="Century Gothic" w:hAnsi="Century Gothic"/>
                <w:sz w:val="18"/>
                <w:szCs w:val="18"/>
              </w:rPr>
              <w:t xml:space="preserve">. </w:t>
            </w:r>
          </w:p>
          <w:p w:rsidR="009A1D63" w:rsidRPr="00462666" w:rsidRDefault="009A1D63" w:rsidP="009F5B13">
            <w:pPr>
              <w:rPr>
                <w:rFonts w:ascii="Century Gothic" w:hAnsi="Century Gothic"/>
                <w:sz w:val="18"/>
                <w:szCs w:val="18"/>
              </w:rPr>
            </w:pPr>
          </w:p>
          <w:p w:rsidR="00752BC1" w:rsidRDefault="00752BC1" w:rsidP="009F5B13">
            <w:pPr>
              <w:rPr>
                <w:rFonts w:ascii="Century Gothic" w:hAnsi="Century Gothic"/>
                <w:sz w:val="18"/>
                <w:szCs w:val="18"/>
              </w:rPr>
            </w:pPr>
          </w:p>
          <w:p w:rsidR="005A54F2" w:rsidRDefault="005A54F2" w:rsidP="009F5B13">
            <w:pPr>
              <w:rPr>
                <w:rFonts w:ascii="Century Gothic" w:hAnsi="Century Gothic"/>
                <w:sz w:val="18"/>
                <w:szCs w:val="18"/>
              </w:rPr>
            </w:pPr>
          </w:p>
          <w:p w:rsidR="005D033B" w:rsidRPr="00462666" w:rsidRDefault="005D033B" w:rsidP="005C1A24">
            <w:pPr>
              <w:rPr>
                <w:rFonts w:ascii="Century Gothic" w:hAnsi="Century Gothic"/>
                <w:color w:val="FF0000"/>
                <w:sz w:val="18"/>
                <w:szCs w:val="18"/>
              </w:rPr>
            </w:pPr>
          </w:p>
        </w:tc>
        <w:tc>
          <w:tcPr>
            <w:tcW w:w="1701" w:type="dxa"/>
            <w:tcMar>
              <w:top w:w="28" w:type="dxa"/>
              <w:bottom w:w="28" w:type="dxa"/>
            </w:tcMar>
          </w:tcPr>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r>
              <w:rPr>
                <w:rFonts w:ascii="Century Gothic" w:hAnsi="Century Gothic"/>
                <w:sz w:val="18"/>
                <w:szCs w:val="18"/>
              </w:rPr>
              <w:lastRenderedPageBreak/>
              <w:t xml:space="preserve">(Cost included in curriculum) </w:t>
            </w: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36047" w:rsidRDefault="00D36047" w:rsidP="00DF6043">
            <w:pPr>
              <w:rPr>
                <w:rFonts w:ascii="Century Gothic" w:hAnsi="Century Gothic"/>
                <w:sz w:val="18"/>
                <w:szCs w:val="18"/>
              </w:rPr>
            </w:pPr>
          </w:p>
          <w:p w:rsidR="00DF6043" w:rsidRPr="00462666" w:rsidRDefault="00DF6043" w:rsidP="00DF6043">
            <w:pPr>
              <w:rPr>
                <w:rFonts w:ascii="Century Gothic" w:hAnsi="Century Gothic"/>
                <w:sz w:val="18"/>
                <w:szCs w:val="18"/>
              </w:rPr>
            </w:pPr>
          </w:p>
          <w:p w:rsidR="009A1D63" w:rsidRPr="0090762A" w:rsidRDefault="009A1D63" w:rsidP="009F5B13">
            <w:pPr>
              <w:rPr>
                <w:rFonts w:ascii="Century Gothic" w:hAnsi="Century Gothic"/>
                <w:sz w:val="18"/>
                <w:szCs w:val="18"/>
                <w:highlight w:val="red"/>
              </w:rPr>
            </w:pPr>
          </w:p>
        </w:tc>
        <w:tc>
          <w:tcPr>
            <w:tcW w:w="3544" w:type="dxa"/>
            <w:tcMar>
              <w:top w:w="28" w:type="dxa"/>
              <w:bottom w:w="28" w:type="dxa"/>
            </w:tcMar>
          </w:tcPr>
          <w:p w:rsidR="001D52A1" w:rsidRPr="005C1A24" w:rsidRDefault="00462666" w:rsidP="00F909C7">
            <w:pPr>
              <w:pStyle w:val="Default"/>
              <w:rPr>
                <w:rFonts w:ascii="Century Gothic" w:hAnsi="Century Gothic"/>
                <w:color w:val="auto"/>
                <w:sz w:val="18"/>
                <w:szCs w:val="18"/>
              </w:rPr>
            </w:pPr>
            <w:r w:rsidRPr="00462666">
              <w:rPr>
                <w:rFonts w:ascii="Century Gothic" w:hAnsi="Century Gothic"/>
                <w:b/>
                <w:color w:val="auto"/>
                <w:sz w:val="18"/>
                <w:szCs w:val="18"/>
              </w:rPr>
              <w:lastRenderedPageBreak/>
              <w:t xml:space="preserve">Participation: </w:t>
            </w:r>
            <w:r w:rsidR="005C1A24" w:rsidRPr="005C1A24">
              <w:rPr>
                <w:rFonts w:ascii="Century Gothic" w:hAnsi="Century Gothic"/>
                <w:color w:val="auto"/>
                <w:sz w:val="18"/>
                <w:szCs w:val="18"/>
              </w:rPr>
              <w:t>high promotion of active and healthy lifestyles beyond the school curr</w:t>
            </w:r>
            <w:r w:rsidR="005C1A24">
              <w:rPr>
                <w:rFonts w:ascii="Century Gothic" w:hAnsi="Century Gothic"/>
                <w:color w:val="auto"/>
                <w:sz w:val="18"/>
                <w:szCs w:val="18"/>
              </w:rPr>
              <w:t>ic</w:t>
            </w:r>
            <w:r w:rsidR="005C1A24" w:rsidRPr="005C1A24">
              <w:rPr>
                <w:rFonts w:ascii="Century Gothic" w:hAnsi="Century Gothic"/>
                <w:color w:val="auto"/>
                <w:sz w:val="18"/>
                <w:szCs w:val="18"/>
              </w:rPr>
              <w:t>ulum</w:t>
            </w:r>
            <w:r w:rsidR="005C1A24">
              <w:rPr>
                <w:rFonts w:ascii="Century Gothic" w:hAnsi="Century Gothic"/>
                <w:color w:val="auto"/>
                <w:sz w:val="18"/>
                <w:szCs w:val="18"/>
              </w:rPr>
              <w:t>.</w:t>
            </w:r>
          </w:p>
          <w:p w:rsidR="009A1D63" w:rsidRPr="00462666" w:rsidRDefault="009A1D63" w:rsidP="00F909C7">
            <w:pPr>
              <w:pStyle w:val="Default"/>
              <w:rPr>
                <w:rFonts w:ascii="Century Gothic" w:hAnsi="Century Gothic"/>
                <w:color w:val="auto"/>
                <w:sz w:val="18"/>
                <w:szCs w:val="18"/>
              </w:rPr>
            </w:pPr>
          </w:p>
          <w:p w:rsidR="005A54F2" w:rsidRDefault="009A1D63" w:rsidP="00F909C7">
            <w:pPr>
              <w:pStyle w:val="Default"/>
              <w:rPr>
                <w:rFonts w:ascii="Century Gothic" w:hAnsi="Century Gothic"/>
                <w:color w:val="auto"/>
                <w:sz w:val="18"/>
                <w:szCs w:val="18"/>
              </w:rPr>
            </w:pPr>
            <w:r w:rsidRPr="00462666">
              <w:rPr>
                <w:rFonts w:ascii="Century Gothic" w:hAnsi="Century Gothic"/>
                <w:b/>
                <w:color w:val="auto"/>
                <w:sz w:val="18"/>
                <w:szCs w:val="18"/>
              </w:rPr>
              <w:t xml:space="preserve">Attainment: </w:t>
            </w:r>
            <w:r w:rsidR="00C079A6" w:rsidRPr="00462666">
              <w:rPr>
                <w:rFonts w:ascii="Century Gothic" w:hAnsi="Century Gothic"/>
                <w:color w:val="auto"/>
                <w:sz w:val="18"/>
                <w:szCs w:val="18"/>
              </w:rPr>
              <w:t>Children display increased levels of focus within lessons and have more energy at break times. Children</w:t>
            </w:r>
            <w:r w:rsidR="00462666" w:rsidRPr="00462666">
              <w:rPr>
                <w:rFonts w:ascii="Century Gothic" w:hAnsi="Century Gothic"/>
                <w:color w:val="auto"/>
                <w:sz w:val="18"/>
                <w:szCs w:val="18"/>
              </w:rPr>
              <w:t xml:space="preserve"> again</w:t>
            </w:r>
            <w:r w:rsidR="00C079A6" w:rsidRPr="00462666">
              <w:rPr>
                <w:rFonts w:ascii="Century Gothic" w:hAnsi="Century Gothic"/>
                <w:color w:val="auto"/>
                <w:sz w:val="18"/>
                <w:szCs w:val="18"/>
              </w:rPr>
              <w:t xml:space="preserve"> articulated an increase of energy and that exercising had a positive impact on their academic learning. (Feedba</w:t>
            </w:r>
            <w:r w:rsidR="005A54F2">
              <w:rPr>
                <w:rFonts w:ascii="Century Gothic" w:hAnsi="Century Gothic"/>
                <w:color w:val="auto"/>
                <w:sz w:val="18"/>
                <w:szCs w:val="18"/>
              </w:rPr>
              <w:t>ck from pupil conferencing)</w:t>
            </w:r>
          </w:p>
          <w:p w:rsidR="005A54F2" w:rsidRPr="00462666" w:rsidRDefault="005A54F2" w:rsidP="00F909C7">
            <w:pPr>
              <w:pStyle w:val="Default"/>
              <w:rPr>
                <w:rFonts w:ascii="Century Gothic" w:hAnsi="Century Gothic"/>
                <w:color w:val="auto"/>
                <w:sz w:val="18"/>
                <w:szCs w:val="18"/>
              </w:rPr>
            </w:pPr>
          </w:p>
          <w:p w:rsidR="009A1D63" w:rsidRPr="00462666" w:rsidRDefault="009A1D63" w:rsidP="00F909C7">
            <w:pPr>
              <w:pStyle w:val="Default"/>
              <w:rPr>
                <w:rFonts w:ascii="Century Gothic" w:hAnsi="Century Gothic"/>
                <w:color w:val="auto"/>
                <w:sz w:val="18"/>
                <w:szCs w:val="18"/>
              </w:rPr>
            </w:pPr>
          </w:p>
          <w:p w:rsidR="002F199A" w:rsidRDefault="009A1D63" w:rsidP="00DF7F4F">
            <w:pPr>
              <w:pStyle w:val="Default"/>
              <w:rPr>
                <w:rFonts w:ascii="Century Gothic" w:hAnsi="Century Gothic"/>
                <w:color w:val="auto"/>
                <w:sz w:val="18"/>
                <w:szCs w:val="18"/>
              </w:rPr>
            </w:pPr>
            <w:r w:rsidRPr="00462666">
              <w:rPr>
                <w:rFonts w:ascii="Century Gothic" w:hAnsi="Century Gothic"/>
                <w:b/>
                <w:color w:val="auto"/>
                <w:sz w:val="18"/>
                <w:szCs w:val="18"/>
              </w:rPr>
              <w:lastRenderedPageBreak/>
              <w:t xml:space="preserve">Whole School Improvement: </w:t>
            </w:r>
            <w:r w:rsidR="005C1A24">
              <w:rPr>
                <w:rFonts w:ascii="Century Gothic" w:hAnsi="Century Gothic"/>
                <w:color w:val="auto"/>
                <w:sz w:val="18"/>
                <w:szCs w:val="18"/>
              </w:rPr>
              <w:t>A high</w:t>
            </w:r>
            <w:r w:rsidR="001D52A1" w:rsidRPr="00462666">
              <w:rPr>
                <w:rFonts w:ascii="Century Gothic" w:hAnsi="Century Gothic"/>
                <w:color w:val="auto"/>
                <w:sz w:val="18"/>
                <w:szCs w:val="18"/>
              </w:rPr>
              <w:t xml:space="preserve"> number of </w:t>
            </w:r>
            <w:r w:rsidR="00462666" w:rsidRPr="00462666">
              <w:rPr>
                <w:rFonts w:ascii="Century Gothic" w:hAnsi="Century Gothic"/>
                <w:color w:val="auto"/>
                <w:sz w:val="18"/>
                <w:szCs w:val="18"/>
              </w:rPr>
              <w:t>child</w:t>
            </w:r>
            <w:r w:rsidR="005C1A24">
              <w:rPr>
                <w:rFonts w:ascii="Century Gothic" w:hAnsi="Century Gothic"/>
                <w:color w:val="auto"/>
                <w:sz w:val="18"/>
                <w:szCs w:val="18"/>
              </w:rPr>
              <w:t>ren have represented the school.</w:t>
            </w:r>
          </w:p>
          <w:p w:rsidR="005C1A24" w:rsidRPr="00462666" w:rsidRDefault="005C1A24" w:rsidP="00DF7F4F">
            <w:pPr>
              <w:pStyle w:val="Default"/>
              <w:rPr>
                <w:rFonts w:ascii="Century Gothic" w:hAnsi="Century Gothic"/>
                <w:color w:val="auto"/>
                <w:sz w:val="18"/>
                <w:szCs w:val="18"/>
              </w:rPr>
            </w:pPr>
          </w:p>
          <w:p w:rsidR="00C079A6" w:rsidRPr="00462666" w:rsidRDefault="00C079A6" w:rsidP="005C1A24">
            <w:pPr>
              <w:pStyle w:val="Default"/>
              <w:rPr>
                <w:rFonts w:ascii="Century Gothic" w:hAnsi="Century Gothic"/>
                <w:color w:val="auto"/>
                <w:sz w:val="18"/>
                <w:szCs w:val="18"/>
              </w:rPr>
            </w:pPr>
          </w:p>
        </w:tc>
        <w:tc>
          <w:tcPr>
            <w:tcW w:w="2976" w:type="dxa"/>
            <w:tcMar>
              <w:top w:w="28" w:type="dxa"/>
              <w:bottom w:w="28" w:type="dxa"/>
            </w:tcMar>
          </w:tcPr>
          <w:p w:rsidR="009A1D63" w:rsidRDefault="009A1D63" w:rsidP="005C1A24">
            <w:pPr>
              <w:rPr>
                <w:rFonts w:ascii="Century Gothic" w:hAnsi="Century Gothic"/>
                <w:sz w:val="18"/>
                <w:szCs w:val="18"/>
              </w:rPr>
            </w:pPr>
            <w:r w:rsidRPr="00462666">
              <w:rPr>
                <w:rFonts w:ascii="Century Gothic" w:hAnsi="Century Gothic"/>
                <w:b/>
                <w:sz w:val="18"/>
                <w:szCs w:val="18"/>
              </w:rPr>
              <w:lastRenderedPageBreak/>
              <w:t xml:space="preserve">Sustained: </w:t>
            </w:r>
            <w:r w:rsidR="005C1A24">
              <w:rPr>
                <w:rFonts w:ascii="Century Gothic" w:hAnsi="Century Gothic"/>
                <w:sz w:val="18"/>
                <w:szCs w:val="18"/>
              </w:rPr>
              <w:t xml:space="preserve">Continue strong links with </w:t>
            </w:r>
            <w:proofErr w:type="spellStart"/>
            <w:r w:rsidR="005C1A24">
              <w:rPr>
                <w:rFonts w:ascii="Century Gothic" w:hAnsi="Century Gothic"/>
                <w:sz w:val="18"/>
                <w:szCs w:val="18"/>
              </w:rPr>
              <w:t>ommunity</w:t>
            </w:r>
            <w:proofErr w:type="spellEnd"/>
            <w:r w:rsidR="005C1A24">
              <w:rPr>
                <w:rFonts w:ascii="Century Gothic" w:hAnsi="Century Gothic"/>
                <w:sz w:val="18"/>
                <w:szCs w:val="18"/>
              </w:rPr>
              <w:t>.</w:t>
            </w:r>
          </w:p>
          <w:p w:rsidR="005A54F2" w:rsidRPr="00462666" w:rsidRDefault="005A54F2" w:rsidP="00F909C7">
            <w:pPr>
              <w:rPr>
                <w:rFonts w:ascii="Century Gothic" w:hAnsi="Century Gothic"/>
                <w:sz w:val="18"/>
                <w:szCs w:val="18"/>
              </w:rPr>
            </w:pPr>
          </w:p>
          <w:p w:rsidR="009A1D63" w:rsidRPr="00462666" w:rsidRDefault="009A1D63" w:rsidP="00F909C7">
            <w:pPr>
              <w:rPr>
                <w:rFonts w:ascii="Century Gothic" w:hAnsi="Century Gothic"/>
                <w:sz w:val="18"/>
                <w:szCs w:val="18"/>
              </w:rPr>
            </w:pPr>
            <w:r w:rsidRPr="00462666">
              <w:rPr>
                <w:rFonts w:ascii="Century Gothic" w:hAnsi="Century Gothic"/>
                <w:b/>
                <w:sz w:val="18"/>
                <w:szCs w:val="18"/>
              </w:rPr>
              <w:t xml:space="preserve">Next Steps: </w:t>
            </w:r>
          </w:p>
          <w:p w:rsidR="009A1D63" w:rsidRPr="00462666" w:rsidRDefault="009A1D63" w:rsidP="00F909C7">
            <w:pPr>
              <w:rPr>
                <w:rFonts w:ascii="Century Gothic" w:hAnsi="Century Gothic"/>
                <w:sz w:val="18"/>
                <w:szCs w:val="18"/>
              </w:rPr>
            </w:pPr>
          </w:p>
          <w:p w:rsidR="00462666" w:rsidRPr="00462666" w:rsidRDefault="00660D14" w:rsidP="00660D14">
            <w:pPr>
              <w:rPr>
                <w:rFonts w:ascii="Century Gothic" w:hAnsi="Century Gothic"/>
                <w:sz w:val="18"/>
                <w:szCs w:val="18"/>
              </w:rPr>
            </w:pPr>
            <w:r>
              <w:rPr>
                <w:rFonts w:ascii="Century Gothic" w:hAnsi="Century Gothic"/>
                <w:sz w:val="18"/>
                <w:szCs w:val="18"/>
              </w:rPr>
              <w:t>S</w:t>
            </w:r>
            <w:r w:rsidR="005C1A24">
              <w:rPr>
                <w:rFonts w:ascii="Century Gothic" w:hAnsi="Century Gothic"/>
                <w:sz w:val="18"/>
                <w:szCs w:val="18"/>
              </w:rPr>
              <w:t xml:space="preserve">trengthen local ties with schools in surrounding area to promote wider opportunities </w:t>
            </w:r>
            <w:r>
              <w:rPr>
                <w:rFonts w:ascii="Century Gothic" w:hAnsi="Century Gothic"/>
                <w:sz w:val="18"/>
                <w:szCs w:val="18"/>
              </w:rPr>
              <w:t>for collaboration.</w:t>
            </w:r>
          </w:p>
        </w:tc>
      </w:tr>
      <w:tr w:rsidR="009A1D63" w:rsidTr="007A4CE4">
        <w:tc>
          <w:tcPr>
            <w:tcW w:w="3510" w:type="dxa"/>
            <w:shd w:val="clear" w:color="auto" w:fill="215868" w:themeFill="accent5" w:themeFillShade="80"/>
            <w:vAlign w:val="center"/>
          </w:tcPr>
          <w:p w:rsidR="009A1D63" w:rsidRPr="00FE76DA" w:rsidRDefault="009A1D63" w:rsidP="009B4BD3">
            <w:pPr>
              <w:jc w:val="center"/>
              <w:rPr>
                <w:rFonts w:ascii="Verdana" w:hAnsi="Verdana"/>
                <w:b/>
                <w:color w:val="C2D69B" w:themeColor="accent3" w:themeTint="99"/>
              </w:rPr>
            </w:pPr>
            <w:r w:rsidRPr="00FE76DA">
              <w:rPr>
                <w:rFonts w:ascii="Verdana" w:hAnsi="Verdana"/>
                <w:b/>
                <w:color w:val="C2D69B" w:themeColor="accent3" w:themeTint="99"/>
              </w:rPr>
              <w:lastRenderedPageBreak/>
              <w:t>Workforce</w:t>
            </w:r>
          </w:p>
          <w:p w:rsidR="009A1D63" w:rsidRDefault="009A1D63" w:rsidP="00BB06B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rsidR="009A1D63" w:rsidRPr="00BB06B1" w:rsidRDefault="009A1D63" w:rsidP="00BB06B1">
            <w:pPr>
              <w:spacing w:before="120"/>
              <w:jc w:val="center"/>
              <w:rPr>
                <w:rFonts w:ascii="Verdana" w:hAnsi="Verdana"/>
                <w:i/>
                <w:color w:val="C2D69B" w:themeColor="accent3" w:themeTint="99"/>
                <w:sz w:val="16"/>
                <w:szCs w:val="16"/>
              </w:rPr>
            </w:pPr>
            <w:r w:rsidRPr="00BC5822">
              <w:rPr>
                <w:rFonts w:ascii="Verdana" w:hAnsi="Verdana"/>
                <w:b/>
                <w:i/>
                <w:color w:val="C2D69B" w:themeColor="accent3" w:themeTint="99"/>
                <w:sz w:val="24"/>
                <w:szCs w:val="16"/>
              </w:rPr>
              <w:t>(Key Indicator 3)</w:t>
            </w:r>
          </w:p>
        </w:tc>
        <w:tc>
          <w:tcPr>
            <w:tcW w:w="4253" w:type="dxa"/>
            <w:tcMar>
              <w:top w:w="28" w:type="dxa"/>
              <w:bottom w:w="28" w:type="dxa"/>
            </w:tcMar>
            <w:vAlign w:val="center"/>
          </w:tcPr>
          <w:p w:rsidR="005A54F2" w:rsidRDefault="005A54F2" w:rsidP="009A1D63">
            <w:pPr>
              <w:rPr>
                <w:rFonts w:ascii="Century Gothic" w:eastAsia="Times New Roman" w:hAnsi="Century Gothic" w:cs="Times New Roman"/>
                <w:sz w:val="18"/>
                <w:szCs w:val="18"/>
                <w:lang w:val="en" w:eastAsia="en-GB"/>
              </w:rPr>
            </w:pPr>
          </w:p>
          <w:p w:rsidR="009A1D63" w:rsidRPr="00462666" w:rsidRDefault="009A1D63" w:rsidP="009A1D63">
            <w:pPr>
              <w:rPr>
                <w:rFonts w:ascii="Century Gothic" w:eastAsia="Times New Roman" w:hAnsi="Century Gothic" w:cs="Times New Roman"/>
                <w:sz w:val="18"/>
                <w:szCs w:val="18"/>
                <w:lang w:val="en" w:eastAsia="en-GB"/>
              </w:rPr>
            </w:pPr>
            <w:r w:rsidRPr="00462666">
              <w:rPr>
                <w:rFonts w:ascii="Century Gothic" w:eastAsia="Times New Roman" w:hAnsi="Century Gothic" w:cs="Times New Roman"/>
                <w:sz w:val="18"/>
                <w:szCs w:val="18"/>
                <w:lang w:val="en" w:eastAsia="en-GB"/>
              </w:rPr>
              <w:t xml:space="preserve">Phase 2 - Truro and </w:t>
            </w:r>
            <w:proofErr w:type="spellStart"/>
            <w:r w:rsidRPr="00462666">
              <w:rPr>
                <w:rFonts w:ascii="Century Gothic" w:eastAsia="Times New Roman" w:hAnsi="Century Gothic" w:cs="Times New Roman"/>
                <w:sz w:val="18"/>
                <w:szCs w:val="18"/>
                <w:lang w:val="en" w:eastAsia="en-GB"/>
              </w:rPr>
              <w:t>Penwith</w:t>
            </w:r>
            <w:proofErr w:type="spellEnd"/>
            <w:r w:rsidRPr="00462666">
              <w:rPr>
                <w:rFonts w:ascii="Century Gothic" w:eastAsia="Times New Roman" w:hAnsi="Century Gothic" w:cs="Times New Roman"/>
                <w:sz w:val="18"/>
                <w:szCs w:val="18"/>
                <w:lang w:val="en" w:eastAsia="en-GB"/>
              </w:rPr>
              <w:t xml:space="preserve"> Academy Trust Health, Wellbeing &amp; Sport </w:t>
            </w:r>
            <w:proofErr w:type="spellStart"/>
            <w:r w:rsidRPr="00462666">
              <w:rPr>
                <w:rFonts w:ascii="Century Gothic" w:eastAsia="Times New Roman" w:hAnsi="Century Gothic" w:cs="Times New Roman"/>
                <w:sz w:val="18"/>
                <w:szCs w:val="18"/>
                <w:lang w:val="en" w:eastAsia="en-GB"/>
              </w:rPr>
              <w:t>programme</w:t>
            </w:r>
            <w:proofErr w:type="spellEnd"/>
            <w:r w:rsidRPr="00462666">
              <w:rPr>
                <w:rFonts w:ascii="Century Gothic" w:eastAsia="Times New Roman" w:hAnsi="Century Gothic" w:cs="Times New Roman"/>
                <w:sz w:val="18"/>
                <w:szCs w:val="18"/>
                <w:lang w:val="en" w:eastAsia="en-GB"/>
              </w:rPr>
              <w:t xml:space="preserve"> focusing on:</w:t>
            </w:r>
          </w:p>
          <w:p w:rsidR="009A1D63" w:rsidRPr="00462666" w:rsidRDefault="009A1D63" w:rsidP="009A1D63">
            <w:pPr>
              <w:pStyle w:val="ListParagraph"/>
              <w:numPr>
                <w:ilvl w:val="0"/>
                <w:numId w:val="7"/>
              </w:numPr>
              <w:spacing w:after="200" w:line="276" w:lineRule="auto"/>
              <w:rPr>
                <w:rFonts w:ascii="Century Gothic" w:eastAsia="Times New Roman" w:hAnsi="Century Gothic" w:cs="Times New Roman"/>
                <w:sz w:val="18"/>
                <w:szCs w:val="18"/>
                <w:lang w:val="en" w:eastAsia="en-GB"/>
              </w:rPr>
            </w:pPr>
            <w:r w:rsidRPr="00462666">
              <w:rPr>
                <w:rFonts w:ascii="Century Gothic" w:eastAsia="Times New Roman" w:hAnsi="Century Gothic" w:cs="Times New Roman"/>
                <w:sz w:val="18"/>
                <w:szCs w:val="18"/>
                <w:lang w:val="en" w:eastAsia="en-GB"/>
              </w:rPr>
              <w:t xml:space="preserve">Self-Review </w:t>
            </w:r>
          </w:p>
          <w:p w:rsidR="009A1D63" w:rsidRPr="00462666" w:rsidRDefault="009A1D63" w:rsidP="009A1D63">
            <w:pPr>
              <w:pStyle w:val="ListParagraph"/>
              <w:numPr>
                <w:ilvl w:val="0"/>
                <w:numId w:val="7"/>
              </w:numPr>
              <w:spacing w:after="200" w:line="276" w:lineRule="auto"/>
              <w:rPr>
                <w:rFonts w:ascii="Century Gothic" w:eastAsia="Times New Roman" w:hAnsi="Century Gothic" w:cs="Times New Roman"/>
                <w:sz w:val="18"/>
                <w:szCs w:val="18"/>
                <w:lang w:val="en" w:eastAsia="en-GB"/>
              </w:rPr>
            </w:pPr>
            <w:r w:rsidRPr="00462666">
              <w:rPr>
                <w:rFonts w:ascii="Century Gothic" w:eastAsia="Times New Roman" w:hAnsi="Century Gothic" w:cs="Times New Roman"/>
                <w:sz w:val="18"/>
                <w:szCs w:val="18"/>
                <w:lang w:val="en" w:eastAsia="en-GB"/>
              </w:rPr>
              <w:t xml:space="preserve">Statement compliance </w:t>
            </w:r>
          </w:p>
          <w:p w:rsidR="009A1D63" w:rsidRPr="00462666" w:rsidRDefault="009A1D63" w:rsidP="009A1D63">
            <w:pPr>
              <w:pStyle w:val="ListParagraph"/>
              <w:numPr>
                <w:ilvl w:val="0"/>
                <w:numId w:val="7"/>
              </w:numPr>
              <w:spacing w:after="200" w:line="276" w:lineRule="auto"/>
              <w:rPr>
                <w:rFonts w:ascii="Century Gothic" w:eastAsia="Times New Roman" w:hAnsi="Century Gothic" w:cs="Times New Roman"/>
                <w:sz w:val="18"/>
                <w:szCs w:val="18"/>
                <w:lang w:val="en" w:eastAsia="en-GB"/>
              </w:rPr>
            </w:pPr>
            <w:r w:rsidRPr="00462666">
              <w:rPr>
                <w:rFonts w:ascii="Century Gothic" w:eastAsia="Times New Roman" w:hAnsi="Century Gothic" w:cs="Times New Roman"/>
                <w:sz w:val="18"/>
                <w:szCs w:val="18"/>
                <w:lang w:val="en" w:eastAsia="en-GB"/>
              </w:rPr>
              <w:t>Tailored CPD opportunities</w:t>
            </w:r>
          </w:p>
          <w:p w:rsidR="009A1D63" w:rsidRPr="00462666" w:rsidRDefault="009A1D63" w:rsidP="009A1D63">
            <w:pPr>
              <w:pStyle w:val="ListParagraph"/>
              <w:numPr>
                <w:ilvl w:val="0"/>
                <w:numId w:val="7"/>
              </w:numPr>
              <w:spacing w:after="200" w:line="276" w:lineRule="auto"/>
              <w:rPr>
                <w:rFonts w:ascii="Century Gothic" w:eastAsia="Times New Roman" w:hAnsi="Century Gothic" w:cs="Times New Roman"/>
                <w:sz w:val="18"/>
                <w:szCs w:val="18"/>
                <w:lang w:val="en" w:eastAsia="en-GB"/>
              </w:rPr>
            </w:pPr>
            <w:r w:rsidRPr="00462666">
              <w:rPr>
                <w:rFonts w:ascii="Century Gothic" w:eastAsia="Times New Roman" w:hAnsi="Century Gothic" w:cs="Times New Roman"/>
                <w:sz w:val="18"/>
                <w:szCs w:val="18"/>
                <w:lang w:val="en" w:eastAsia="en-GB"/>
              </w:rPr>
              <w:t>Monitoring &amp; Evaluation</w:t>
            </w:r>
          </w:p>
          <w:p w:rsidR="009A1D63" w:rsidRPr="00462666" w:rsidRDefault="009A1D63" w:rsidP="000F2FFA">
            <w:pPr>
              <w:rPr>
                <w:rFonts w:ascii="Century Gothic" w:eastAsia="Times New Roman" w:hAnsi="Century Gothic" w:cs="Times New Roman"/>
                <w:sz w:val="18"/>
                <w:szCs w:val="18"/>
                <w:lang w:val="en" w:eastAsia="en-GB"/>
              </w:rPr>
            </w:pPr>
          </w:p>
          <w:p w:rsidR="009A1D63" w:rsidRPr="00462666" w:rsidRDefault="009A1D63" w:rsidP="000F2FFA">
            <w:pPr>
              <w:rPr>
                <w:rFonts w:ascii="Century Gothic" w:eastAsia="Times New Roman" w:hAnsi="Century Gothic" w:cs="Times New Roman"/>
                <w:sz w:val="18"/>
                <w:szCs w:val="18"/>
                <w:lang w:val="en" w:eastAsia="en-GB"/>
              </w:rPr>
            </w:pPr>
          </w:p>
          <w:p w:rsidR="009A1D63" w:rsidRPr="00462666" w:rsidRDefault="009A1D63" w:rsidP="000F2FFA">
            <w:pPr>
              <w:rPr>
                <w:rFonts w:ascii="Century Gothic" w:eastAsia="Times New Roman" w:hAnsi="Century Gothic" w:cs="Times New Roman"/>
                <w:sz w:val="18"/>
                <w:szCs w:val="18"/>
                <w:lang w:val="en" w:eastAsia="en-GB"/>
              </w:rPr>
            </w:pPr>
          </w:p>
          <w:p w:rsidR="00AE5BC4" w:rsidRPr="00462666" w:rsidRDefault="00AE5BC4" w:rsidP="000F2FFA">
            <w:pPr>
              <w:rPr>
                <w:rFonts w:ascii="Century Gothic" w:eastAsia="Times New Roman" w:hAnsi="Century Gothic" w:cs="Times New Roman"/>
                <w:sz w:val="18"/>
                <w:szCs w:val="18"/>
                <w:lang w:val="en" w:eastAsia="en-GB"/>
              </w:rPr>
            </w:pPr>
          </w:p>
          <w:p w:rsidR="00AE5BC4" w:rsidRPr="00462666" w:rsidRDefault="00AE5BC4" w:rsidP="000F2FFA">
            <w:pPr>
              <w:rPr>
                <w:rFonts w:ascii="Century Gothic" w:eastAsia="Times New Roman" w:hAnsi="Century Gothic" w:cs="Times New Roman"/>
                <w:sz w:val="18"/>
                <w:szCs w:val="18"/>
                <w:lang w:val="en" w:eastAsia="en-GB"/>
              </w:rPr>
            </w:pPr>
          </w:p>
          <w:p w:rsidR="00AE5BC4" w:rsidRPr="00462666" w:rsidRDefault="00AE5BC4" w:rsidP="000F2FFA">
            <w:pPr>
              <w:rPr>
                <w:rFonts w:ascii="Century Gothic" w:eastAsia="Times New Roman" w:hAnsi="Century Gothic" w:cs="Times New Roman"/>
                <w:sz w:val="18"/>
                <w:szCs w:val="18"/>
                <w:lang w:val="en" w:eastAsia="en-GB"/>
              </w:rPr>
            </w:pPr>
          </w:p>
          <w:p w:rsidR="009A1D63" w:rsidRPr="00462666" w:rsidRDefault="009A1D63" w:rsidP="000F2FFA">
            <w:pPr>
              <w:rPr>
                <w:rFonts w:ascii="Century Gothic" w:eastAsia="Times New Roman" w:hAnsi="Century Gothic" w:cs="Times New Roman"/>
                <w:sz w:val="18"/>
                <w:szCs w:val="18"/>
                <w:lang w:val="en" w:eastAsia="en-GB"/>
              </w:rPr>
            </w:pPr>
          </w:p>
          <w:p w:rsidR="009A1D63" w:rsidRPr="00462666" w:rsidRDefault="009A1D63" w:rsidP="000F2FFA">
            <w:pPr>
              <w:rPr>
                <w:rFonts w:ascii="Century Gothic" w:eastAsia="Times New Roman" w:hAnsi="Century Gothic" w:cs="Times New Roman"/>
                <w:sz w:val="18"/>
                <w:szCs w:val="18"/>
                <w:lang w:val="en" w:eastAsia="en-GB"/>
              </w:rPr>
            </w:pPr>
          </w:p>
          <w:p w:rsidR="009A1D63" w:rsidRPr="00462666" w:rsidRDefault="009A1D63" w:rsidP="000F2FFA">
            <w:pPr>
              <w:rPr>
                <w:rFonts w:ascii="Century Gothic" w:eastAsia="Times New Roman" w:hAnsi="Century Gothic" w:cs="Times New Roman"/>
                <w:sz w:val="18"/>
                <w:szCs w:val="18"/>
                <w:lang w:val="en" w:eastAsia="en-GB"/>
              </w:rPr>
            </w:pPr>
          </w:p>
        </w:tc>
        <w:tc>
          <w:tcPr>
            <w:tcW w:w="1701" w:type="dxa"/>
            <w:tcMar>
              <w:top w:w="28" w:type="dxa"/>
              <w:bottom w:w="28" w:type="dxa"/>
            </w:tcMar>
          </w:tcPr>
          <w:p w:rsidR="00DF6043" w:rsidRDefault="00DF6043" w:rsidP="009F5B13">
            <w:pPr>
              <w:rPr>
                <w:rFonts w:ascii="Century Gothic" w:hAnsi="Century Gothic"/>
                <w:sz w:val="18"/>
                <w:szCs w:val="18"/>
              </w:rPr>
            </w:pPr>
          </w:p>
          <w:p w:rsidR="00660D14" w:rsidRDefault="00660D14" w:rsidP="009F5B13">
            <w:pPr>
              <w:rPr>
                <w:rFonts w:ascii="Century Gothic" w:hAnsi="Century Gothic"/>
                <w:sz w:val="18"/>
                <w:szCs w:val="18"/>
              </w:rPr>
            </w:pPr>
          </w:p>
          <w:p w:rsidR="00660D14" w:rsidRDefault="00660D14" w:rsidP="009F5B13">
            <w:pPr>
              <w:rPr>
                <w:rFonts w:ascii="Century Gothic" w:hAnsi="Century Gothic"/>
                <w:sz w:val="18"/>
                <w:szCs w:val="18"/>
              </w:rPr>
            </w:pPr>
          </w:p>
          <w:p w:rsidR="00660D14" w:rsidRDefault="00660D14" w:rsidP="009F5B13">
            <w:pPr>
              <w:rPr>
                <w:rFonts w:ascii="Century Gothic" w:hAnsi="Century Gothic"/>
                <w:sz w:val="18"/>
                <w:szCs w:val="18"/>
              </w:rPr>
            </w:pPr>
          </w:p>
          <w:p w:rsidR="00660D14" w:rsidRDefault="00660D14" w:rsidP="009F5B13">
            <w:pPr>
              <w:rPr>
                <w:rFonts w:ascii="Century Gothic" w:hAnsi="Century Gothic"/>
                <w:sz w:val="18"/>
                <w:szCs w:val="18"/>
              </w:rPr>
            </w:pPr>
          </w:p>
          <w:p w:rsidR="00660D14" w:rsidRDefault="00660D14" w:rsidP="009F5B13">
            <w:pPr>
              <w:rPr>
                <w:rFonts w:ascii="Century Gothic" w:hAnsi="Century Gothic"/>
                <w:sz w:val="18"/>
                <w:szCs w:val="18"/>
              </w:rPr>
            </w:pPr>
            <w:r>
              <w:rPr>
                <w:rFonts w:ascii="Century Gothic" w:hAnsi="Century Gothic"/>
                <w:sz w:val="18"/>
                <w:szCs w:val="18"/>
              </w:rPr>
              <w:t>£1000</w:t>
            </w:r>
          </w:p>
          <w:p w:rsidR="009A1D63" w:rsidRPr="00462666" w:rsidRDefault="009A1D63" w:rsidP="009F5B13">
            <w:pPr>
              <w:rPr>
                <w:rFonts w:ascii="Century Gothic" w:hAnsi="Century Gothic"/>
                <w:sz w:val="18"/>
                <w:szCs w:val="18"/>
              </w:rPr>
            </w:pPr>
          </w:p>
          <w:p w:rsidR="009A1D63" w:rsidRPr="00462666" w:rsidRDefault="009A1D63" w:rsidP="009F5B13">
            <w:pPr>
              <w:rPr>
                <w:rFonts w:ascii="Century Gothic" w:hAnsi="Century Gothic"/>
                <w:sz w:val="18"/>
                <w:szCs w:val="18"/>
              </w:rPr>
            </w:pPr>
          </w:p>
          <w:p w:rsidR="009A1D63" w:rsidRPr="00462666" w:rsidRDefault="009A1D63" w:rsidP="009F5B13">
            <w:pPr>
              <w:rPr>
                <w:rFonts w:ascii="Century Gothic" w:hAnsi="Century Gothic"/>
                <w:sz w:val="18"/>
                <w:szCs w:val="18"/>
              </w:rPr>
            </w:pPr>
          </w:p>
          <w:p w:rsidR="009A1D63" w:rsidRPr="00462666" w:rsidRDefault="009A1D63" w:rsidP="009F5B13">
            <w:pPr>
              <w:rPr>
                <w:rFonts w:ascii="Century Gothic" w:hAnsi="Century Gothic"/>
                <w:sz w:val="18"/>
                <w:szCs w:val="18"/>
              </w:rPr>
            </w:pPr>
          </w:p>
          <w:p w:rsidR="009A1D63" w:rsidRPr="00462666" w:rsidRDefault="009A1D63" w:rsidP="009F5B13">
            <w:pPr>
              <w:rPr>
                <w:rFonts w:ascii="Century Gothic" w:hAnsi="Century Gothic"/>
                <w:sz w:val="18"/>
                <w:szCs w:val="18"/>
              </w:rPr>
            </w:pPr>
          </w:p>
          <w:p w:rsidR="009A1D63" w:rsidRPr="00462666" w:rsidRDefault="009A1D63" w:rsidP="009F5B13">
            <w:pPr>
              <w:rPr>
                <w:rFonts w:ascii="Century Gothic" w:hAnsi="Century Gothic"/>
                <w:sz w:val="18"/>
                <w:szCs w:val="18"/>
              </w:rPr>
            </w:pPr>
          </w:p>
          <w:p w:rsidR="009A1D63" w:rsidRPr="00462666" w:rsidRDefault="009A1D63" w:rsidP="009F5B13">
            <w:pPr>
              <w:rPr>
                <w:rFonts w:ascii="Century Gothic" w:hAnsi="Century Gothic"/>
                <w:sz w:val="18"/>
                <w:szCs w:val="18"/>
              </w:rPr>
            </w:pPr>
          </w:p>
          <w:p w:rsidR="009A1D63" w:rsidRPr="00462666" w:rsidRDefault="009A1D63" w:rsidP="009F5B13">
            <w:pPr>
              <w:rPr>
                <w:rFonts w:ascii="Century Gothic" w:hAnsi="Century Gothic"/>
                <w:sz w:val="18"/>
                <w:szCs w:val="18"/>
              </w:rPr>
            </w:pPr>
          </w:p>
          <w:p w:rsidR="009A1D63" w:rsidRPr="00462666" w:rsidRDefault="009A1D63" w:rsidP="009F5B13">
            <w:pPr>
              <w:rPr>
                <w:rFonts w:ascii="Century Gothic" w:hAnsi="Century Gothic"/>
                <w:sz w:val="18"/>
                <w:szCs w:val="18"/>
              </w:rPr>
            </w:pPr>
          </w:p>
        </w:tc>
        <w:tc>
          <w:tcPr>
            <w:tcW w:w="3544" w:type="dxa"/>
            <w:tcMar>
              <w:top w:w="28" w:type="dxa"/>
              <w:bottom w:w="28" w:type="dxa"/>
            </w:tcMar>
          </w:tcPr>
          <w:p w:rsidR="009A1D63" w:rsidRPr="00462666" w:rsidRDefault="009A1D63" w:rsidP="00F909C7">
            <w:pPr>
              <w:pStyle w:val="Default"/>
              <w:rPr>
                <w:rFonts w:ascii="Century Gothic" w:hAnsi="Century Gothic"/>
                <w:color w:val="FF0000"/>
                <w:sz w:val="18"/>
                <w:szCs w:val="18"/>
              </w:rPr>
            </w:pPr>
            <w:r w:rsidRPr="00462666">
              <w:rPr>
                <w:rFonts w:ascii="Century Gothic" w:hAnsi="Century Gothic"/>
                <w:b/>
                <w:sz w:val="18"/>
                <w:szCs w:val="18"/>
              </w:rPr>
              <w:t xml:space="preserve">Participation: </w:t>
            </w:r>
          </w:p>
          <w:p w:rsidR="009A1D63" w:rsidRDefault="007B59D5" w:rsidP="0090762A">
            <w:pPr>
              <w:pStyle w:val="Default"/>
              <w:rPr>
                <w:rFonts w:ascii="Century Gothic" w:hAnsi="Century Gothic"/>
                <w:color w:val="auto"/>
                <w:sz w:val="18"/>
                <w:szCs w:val="18"/>
              </w:rPr>
            </w:pPr>
            <w:r w:rsidRPr="00462666">
              <w:rPr>
                <w:rFonts w:ascii="Century Gothic" w:hAnsi="Century Gothic"/>
                <w:color w:val="auto"/>
                <w:sz w:val="18"/>
                <w:szCs w:val="18"/>
              </w:rPr>
              <w:t xml:space="preserve">Teachers have been supported by </w:t>
            </w:r>
            <w:r w:rsidR="00660D14">
              <w:rPr>
                <w:rFonts w:ascii="Century Gothic" w:hAnsi="Century Gothic"/>
                <w:color w:val="auto"/>
                <w:sz w:val="18"/>
                <w:szCs w:val="18"/>
              </w:rPr>
              <w:t xml:space="preserve">TS </w:t>
            </w:r>
            <w:r w:rsidRPr="00462666">
              <w:rPr>
                <w:rFonts w:ascii="Century Gothic" w:hAnsi="Century Gothic"/>
                <w:color w:val="auto"/>
                <w:sz w:val="18"/>
                <w:szCs w:val="18"/>
              </w:rPr>
              <w:t xml:space="preserve">in delivering high quality PE lessons. </w:t>
            </w:r>
          </w:p>
          <w:p w:rsidR="005A54F2" w:rsidRDefault="005A54F2" w:rsidP="0090762A">
            <w:pPr>
              <w:pStyle w:val="Default"/>
              <w:rPr>
                <w:rFonts w:ascii="Century Gothic" w:hAnsi="Century Gothic"/>
                <w:color w:val="auto"/>
                <w:sz w:val="18"/>
                <w:szCs w:val="18"/>
              </w:rPr>
            </w:pPr>
          </w:p>
          <w:p w:rsidR="009A1D63" w:rsidRPr="00462666" w:rsidRDefault="009A1D63" w:rsidP="00F909C7">
            <w:pPr>
              <w:pStyle w:val="Default"/>
              <w:rPr>
                <w:rFonts w:ascii="Century Gothic" w:hAnsi="Century Gothic"/>
                <w:color w:val="FF0000"/>
                <w:sz w:val="18"/>
                <w:szCs w:val="18"/>
              </w:rPr>
            </w:pPr>
          </w:p>
          <w:p w:rsidR="009A1D63" w:rsidRPr="00462666" w:rsidRDefault="009A1D63" w:rsidP="00F909C7">
            <w:pPr>
              <w:pStyle w:val="Default"/>
              <w:rPr>
                <w:rFonts w:ascii="Century Gothic" w:hAnsi="Century Gothic"/>
                <w:color w:val="FF0000"/>
                <w:sz w:val="18"/>
                <w:szCs w:val="18"/>
              </w:rPr>
            </w:pPr>
            <w:r w:rsidRPr="00462666">
              <w:rPr>
                <w:rFonts w:ascii="Century Gothic" w:hAnsi="Century Gothic"/>
                <w:b/>
                <w:sz w:val="18"/>
                <w:szCs w:val="18"/>
              </w:rPr>
              <w:t xml:space="preserve">Attainment: </w:t>
            </w:r>
          </w:p>
          <w:p w:rsidR="00AE5BC4" w:rsidRPr="00462666" w:rsidRDefault="00AE5BC4" w:rsidP="00F909C7">
            <w:pPr>
              <w:pStyle w:val="Default"/>
              <w:rPr>
                <w:rFonts w:ascii="Century Gothic" w:hAnsi="Century Gothic"/>
                <w:color w:val="auto"/>
                <w:sz w:val="18"/>
                <w:szCs w:val="18"/>
              </w:rPr>
            </w:pPr>
            <w:r w:rsidRPr="00462666">
              <w:rPr>
                <w:rFonts w:ascii="Century Gothic" w:hAnsi="Century Gothic"/>
                <w:color w:val="auto"/>
                <w:sz w:val="18"/>
                <w:szCs w:val="18"/>
              </w:rPr>
              <w:t xml:space="preserve">Teachers more confident in delivering PE and School Sport to a high standard through training and development workshop impacting on all children. </w:t>
            </w:r>
          </w:p>
          <w:p w:rsidR="009A1D63" w:rsidRPr="00462666" w:rsidRDefault="009A1D63" w:rsidP="00F909C7">
            <w:pPr>
              <w:pStyle w:val="Default"/>
              <w:rPr>
                <w:rFonts w:ascii="Century Gothic" w:hAnsi="Century Gothic"/>
                <w:color w:val="FF0000"/>
                <w:sz w:val="18"/>
                <w:szCs w:val="18"/>
              </w:rPr>
            </w:pPr>
          </w:p>
          <w:p w:rsidR="009A1D63" w:rsidRPr="00462666" w:rsidRDefault="009A1D63" w:rsidP="00AE5BC4">
            <w:pPr>
              <w:pStyle w:val="Default"/>
              <w:rPr>
                <w:rFonts w:ascii="Century Gothic" w:hAnsi="Century Gothic"/>
                <w:color w:val="FF0000"/>
                <w:sz w:val="18"/>
                <w:szCs w:val="18"/>
              </w:rPr>
            </w:pPr>
            <w:r w:rsidRPr="00462666">
              <w:rPr>
                <w:rFonts w:ascii="Century Gothic" w:hAnsi="Century Gothic"/>
                <w:b/>
                <w:sz w:val="18"/>
                <w:szCs w:val="18"/>
              </w:rPr>
              <w:t xml:space="preserve">Whole School Improvement: </w:t>
            </w:r>
          </w:p>
          <w:p w:rsidR="00AE5BC4" w:rsidRPr="00462666" w:rsidRDefault="0088569A" w:rsidP="00AE5BC4">
            <w:pPr>
              <w:pStyle w:val="Default"/>
              <w:rPr>
                <w:rFonts w:ascii="Century Gothic" w:hAnsi="Century Gothic"/>
                <w:color w:val="auto"/>
                <w:sz w:val="18"/>
                <w:szCs w:val="18"/>
              </w:rPr>
            </w:pPr>
            <w:r w:rsidRPr="00462666">
              <w:rPr>
                <w:rFonts w:ascii="Century Gothic" w:hAnsi="Century Gothic"/>
                <w:color w:val="auto"/>
                <w:sz w:val="18"/>
                <w:szCs w:val="18"/>
              </w:rPr>
              <w:t>Continued support from TPAT to ensure support for whole school with regards to Audits, Statements, Monitoring and evaluation and tailored CPD opportunities.</w:t>
            </w:r>
          </w:p>
          <w:p w:rsidR="0088569A" w:rsidRPr="00462666" w:rsidRDefault="0088569A" w:rsidP="00AE5BC4">
            <w:pPr>
              <w:pStyle w:val="Default"/>
              <w:rPr>
                <w:rFonts w:ascii="Century Gothic" w:hAnsi="Century Gothic"/>
                <w:color w:val="auto"/>
                <w:sz w:val="18"/>
                <w:szCs w:val="18"/>
              </w:rPr>
            </w:pPr>
          </w:p>
        </w:tc>
        <w:tc>
          <w:tcPr>
            <w:tcW w:w="2976" w:type="dxa"/>
            <w:tcMar>
              <w:top w:w="28" w:type="dxa"/>
              <w:bottom w:w="28" w:type="dxa"/>
            </w:tcMar>
          </w:tcPr>
          <w:p w:rsidR="009A1D63" w:rsidRPr="00462666" w:rsidRDefault="009A1D63" w:rsidP="00F909C7">
            <w:pPr>
              <w:rPr>
                <w:rFonts w:ascii="Century Gothic" w:hAnsi="Century Gothic"/>
                <w:b/>
                <w:sz w:val="18"/>
                <w:szCs w:val="18"/>
              </w:rPr>
            </w:pPr>
            <w:r w:rsidRPr="00462666">
              <w:rPr>
                <w:rFonts w:ascii="Century Gothic" w:hAnsi="Century Gothic"/>
                <w:b/>
                <w:sz w:val="18"/>
                <w:szCs w:val="18"/>
              </w:rPr>
              <w:t xml:space="preserve">Sustained: </w:t>
            </w:r>
          </w:p>
          <w:p w:rsidR="00AE5BC4" w:rsidRPr="00462666" w:rsidRDefault="00AE5BC4" w:rsidP="00F909C7">
            <w:pPr>
              <w:rPr>
                <w:rFonts w:ascii="Century Gothic" w:hAnsi="Century Gothic"/>
                <w:sz w:val="18"/>
                <w:szCs w:val="18"/>
              </w:rPr>
            </w:pPr>
            <w:r w:rsidRPr="00462666">
              <w:rPr>
                <w:rFonts w:ascii="Century Gothic" w:hAnsi="Century Gothic"/>
                <w:sz w:val="18"/>
                <w:szCs w:val="18"/>
              </w:rPr>
              <w:t>Better training has helped teachers with their confidence and attitude to delivery high quality PE and School Sport.</w:t>
            </w:r>
          </w:p>
          <w:p w:rsidR="00AE5BC4" w:rsidRPr="00462666" w:rsidRDefault="00AE5BC4" w:rsidP="00F909C7">
            <w:pPr>
              <w:rPr>
                <w:rFonts w:ascii="Century Gothic" w:hAnsi="Century Gothic"/>
                <w:sz w:val="18"/>
                <w:szCs w:val="18"/>
              </w:rPr>
            </w:pPr>
          </w:p>
          <w:p w:rsidR="00AE5BC4" w:rsidRPr="00462666" w:rsidRDefault="00AE5BC4" w:rsidP="00F909C7">
            <w:pPr>
              <w:rPr>
                <w:rFonts w:ascii="Century Gothic" w:hAnsi="Century Gothic"/>
                <w:sz w:val="18"/>
                <w:szCs w:val="18"/>
              </w:rPr>
            </w:pPr>
            <w:r w:rsidRPr="00462666">
              <w:rPr>
                <w:rFonts w:ascii="Century Gothic" w:hAnsi="Century Gothic"/>
                <w:sz w:val="18"/>
                <w:szCs w:val="18"/>
              </w:rPr>
              <w:t>Monitoring and Evaluation tool is fully funded for the next year by TPAT and will be used support delivery and needs of children across the whole school.</w:t>
            </w:r>
          </w:p>
          <w:p w:rsidR="009A1D63" w:rsidRPr="00462666" w:rsidRDefault="00D25F81" w:rsidP="00F909C7">
            <w:pPr>
              <w:rPr>
                <w:rFonts w:ascii="Century Gothic" w:hAnsi="Century Gothic"/>
                <w:sz w:val="18"/>
                <w:szCs w:val="18"/>
              </w:rPr>
            </w:pPr>
            <w:r w:rsidRPr="00462666">
              <w:rPr>
                <w:rFonts w:ascii="Century Gothic" w:hAnsi="Century Gothic"/>
                <w:sz w:val="18"/>
                <w:szCs w:val="18"/>
              </w:rPr>
              <w:t>Attainment is reviewed 3 times next year across all Year groups 1-6 using the Monitoring and Evaluation tool.</w:t>
            </w:r>
          </w:p>
          <w:p w:rsidR="00D25F81" w:rsidRPr="00462666" w:rsidRDefault="00D25F81" w:rsidP="00F909C7">
            <w:pPr>
              <w:rPr>
                <w:rFonts w:ascii="Century Gothic" w:hAnsi="Century Gothic"/>
                <w:sz w:val="18"/>
                <w:szCs w:val="18"/>
              </w:rPr>
            </w:pPr>
          </w:p>
          <w:p w:rsidR="00660D14" w:rsidRDefault="009A1D63" w:rsidP="00D25F81">
            <w:pPr>
              <w:rPr>
                <w:rFonts w:ascii="Century Gothic" w:hAnsi="Century Gothic"/>
                <w:color w:val="FF0000"/>
                <w:sz w:val="18"/>
                <w:szCs w:val="18"/>
              </w:rPr>
            </w:pPr>
            <w:r w:rsidRPr="00462666">
              <w:rPr>
                <w:rFonts w:ascii="Century Gothic" w:hAnsi="Century Gothic"/>
                <w:b/>
                <w:sz w:val="18"/>
                <w:szCs w:val="18"/>
              </w:rPr>
              <w:t xml:space="preserve">Next Steps: </w:t>
            </w:r>
          </w:p>
          <w:p w:rsidR="00462666" w:rsidRPr="00660D14" w:rsidRDefault="00660D14" w:rsidP="00D25F81">
            <w:pPr>
              <w:rPr>
                <w:rFonts w:ascii="Century Gothic" w:hAnsi="Century Gothic"/>
                <w:color w:val="FF0000"/>
                <w:sz w:val="18"/>
                <w:szCs w:val="18"/>
              </w:rPr>
            </w:pPr>
            <w:r>
              <w:rPr>
                <w:rFonts w:ascii="Century Gothic" w:hAnsi="Century Gothic"/>
                <w:sz w:val="18"/>
                <w:szCs w:val="18"/>
              </w:rPr>
              <w:t>RC</w:t>
            </w:r>
            <w:r w:rsidR="00462666" w:rsidRPr="00462666">
              <w:rPr>
                <w:rFonts w:ascii="Century Gothic" w:hAnsi="Century Gothic"/>
                <w:sz w:val="18"/>
                <w:szCs w:val="18"/>
              </w:rPr>
              <w:t xml:space="preserve"> to work with teachers moving year groups in order to maintain the high quality pro</w:t>
            </w:r>
            <w:r>
              <w:rPr>
                <w:rFonts w:ascii="Century Gothic" w:hAnsi="Century Gothic"/>
                <w:sz w:val="18"/>
                <w:szCs w:val="18"/>
              </w:rPr>
              <w:t>vision currently on offer at Mullion</w:t>
            </w:r>
            <w:r w:rsidR="00462666" w:rsidRPr="00462666">
              <w:rPr>
                <w:rFonts w:ascii="Century Gothic" w:hAnsi="Century Gothic"/>
                <w:sz w:val="18"/>
                <w:szCs w:val="18"/>
              </w:rPr>
              <w:t xml:space="preserve">. </w:t>
            </w:r>
          </w:p>
          <w:p w:rsidR="00AE5BC4" w:rsidRPr="00462666" w:rsidRDefault="00462666" w:rsidP="00D25F81">
            <w:pPr>
              <w:rPr>
                <w:rFonts w:ascii="Century Gothic" w:hAnsi="Century Gothic"/>
                <w:sz w:val="18"/>
                <w:szCs w:val="18"/>
              </w:rPr>
            </w:pPr>
            <w:r w:rsidRPr="00462666">
              <w:rPr>
                <w:rFonts w:ascii="Century Gothic" w:hAnsi="Century Gothic"/>
                <w:sz w:val="18"/>
                <w:szCs w:val="18"/>
              </w:rPr>
              <w:t>Connect more effectively with the other TPAT school’s PE leads in developing best practise across the trust.</w:t>
            </w:r>
            <w:r w:rsidR="00D25F81" w:rsidRPr="00462666">
              <w:rPr>
                <w:rFonts w:ascii="Century Gothic" w:hAnsi="Century Gothic"/>
                <w:sz w:val="18"/>
                <w:szCs w:val="18"/>
              </w:rPr>
              <w:t xml:space="preserve"> </w:t>
            </w:r>
          </w:p>
        </w:tc>
      </w:tr>
    </w:tbl>
    <w:p w:rsidR="004810B2" w:rsidRPr="007537D8" w:rsidRDefault="004810B2" w:rsidP="004810B2">
      <w:pPr>
        <w:pStyle w:val="NormalWeb"/>
        <w:shd w:val="clear" w:color="auto" w:fill="FFFFFF"/>
        <w:spacing w:before="240" w:after="0" w:line="240" w:lineRule="auto"/>
        <w:jc w:val="both"/>
        <w:rPr>
          <w:rFonts w:ascii="Verdana" w:hAnsi="Verdana"/>
          <w:sz w:val="18"/>
          <w:szCs w:val="18"/>
          <w:lang w:val="en"/>
        </w:rPr>
      </w:pPr>
      <w:r w:rsidRPr="007537D8">
        <w:rPr>
          <w:rFonts w:ascii="Verdana" w:hAnsi="Verdana"/>
          <w:sz w:val="18"/>
          <w:szCs w:val="18"/>
          <w:lang w:val="en"/>
        </w:rPr>
        <w:t>The key changes from September 2018 are:</w:t>
      </w:r>
    </w:p>
    <w:p w:rsidR="004810B2" w:rsidRPr="007537D8" w:rsidRDefault="004810B2" w:rsidP="004810B2">
      <w:pPr>
        <w:numPr>
          <w:ilvl w:val="0"/>
          <w:numId w:val="1"/>
        </w:numPr>
        <w:tabs>
          <w:tab w:val="clear" w:pos="2520"/>
          <w:tab w:val="num" w:pos="1134"/>
        </w:tabs>
        <w:spacing w:after="100" w:afterAutospacing="1" w:line="240" w:lineRule="auto"/>
        <w:ind w:left="1134"/>
        <w:rPr>
          <w:rFonts w:ascii="Verdana" w:eastAsia="Times New Roman" w:hAnsi="Verdana" w:cs="Times New Roman"/>
          <w:bCs/>
          <w:color w:val="000000"/>
          <w:sz w:val="18"/>
          <w:szCs w:val="18"/>
          <w:lang w:eastAsia="en-GB"/>
        </w:rPr>
      </w:pPr>
      <w:r w:rsidRPr="007537D8">
        <w:rPr>
          <w:rFonts w:ascii="Verdana" w:eastAsia="Times New Roman" w:hAnsi="Verdana" w:cs="Times New Roman"/>
          <w:bCs/>
          <w:color w:val="000000"/>
          <w:sz w:val="18"/>
          <w:szCs w:val="18"/>
          <w:lang w:eastAsia="en-GB"/>
        </w:rPr>
        <w:lastRenderedPageBreak/>
        <w:t>You cannot use funding for capital expenditure</w:t>
      </w:r>
    </w:p>
    <w:p w:rsidR="004810B2" w:rsidRPr="007537D8" w:rsidRDefault="004810B2" w:rsidP="004810B2">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8"/>
          <w:szCs w:val="18"/>
          <w:lang w:eastAsia="en-GB"/>
        </w:rPr>
      </w:pPr>
      <w:r w:rsidRPr="007537D8">
        <w:rPr>
          <w:rFonts w:ascii="Verdana" w:eastAsia="Times New Roman" w:hAnsi="Verdana" w:cs="Times New Roman"/>
          <w:bCs/>
          <w:color w:val="000000"/>
          <w:sz w:val="18"/>
          <w:szCs w:val="18"/>
          <w:lang w:eastAsia="en-GB"/>
        </w:rPr>
        <w:t>Updated guidance for Swimming spend and Active Mile initiatives (see below)</w:t>
      </w:r>
    </w:p>
    <w:p w:rsidR="004810B2" w:rsidRPr="007537D8" w:rsidRDefault="004810B2" w:rsidP="004810B2">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8"/>
          <w:szCs w:val="18"/>
          <w:lang w:eastAsia="en-GB"/>
        </w:rPr>
      </w:pPr>
      <w:r w:rsidRPr="007537D8">
        <w:rPr>
          <w:rFonts w:ascii="Verdana" w:eastAsia="Times New Roman" w:hAnsi="Verdana" w:cs="Times New Roman"/>
          <w:bCs/>
          <w:color w:val="000000"/>
          <w:sz w:val="18"/>
          <w:szCs w:val="18"/>
          <w:lang w:eastAsia="en-GB"/>
        </w:rPr>
        <w:t>New reporting deadline (31 July 20</w:t>
      </w:r>
      <w:r w:rsidR="007B59D5">
        <w:rPr>
          <w:rFonts w:ascii="Verdana" w:eastAsia="Times New Roman" w:hAnsi="Verdana" w:cs="Times New Roman"/>
          <w:bCs/>
          <w:color w:val="000000"/>
          <w:sz w:val="18"/>
          <w:szCs w:val="18"/>
          <w:lang w:eastAsia="en-GB"/>
        </w:rPr>
        <w:t>20</w:t>
      </w:r>
      <w:r w:rsidRPr="007537D8">
        <w:rPr>
          <w:rFonts w:ascii="Verdana" w:eastAsia="Times New Roman" w:hAnsi="Verdana" w:cs="Times New Roman"/>
          <w:bCs/>
          <w:color w:val="000000"/>
          <w:sz w:val="18"/>
          <w:szCs w:val="18"/>
          <w:lang w:eastAsia="en-GB"/>
        </w:rPr>
        <w:t xml:space="preserve"> - info below)</w:t>
      </w:r>
    </w:p>
    <w:p w:rsidR="004810B2" w:rsidRPr="007537D8" w:rsidRDefault="004810B2" w:rsidP="004810B2">
      <w:pPr>
        <w:pStyle w:val="NormalWeb"/>
        <w:shd w:val="clear" w:color="auto" w:fill="FFFFFF"/>
        <w:spacing w:before="240" w:after="0" w:line="240" w:lineRule="auto"/>
        <w:rPr>
          <w:rFonts w:ascii="Verdana" w:hAnsi="Verdana"/>
          <w:sz w:val="18"/>
          <w:szCs w:val="18"/>
          <w:lang w:val="en"/>
        </w:rPr>
      </w:pPr>
      <w:r w:rsidRPr="007537D8">
        <w:rPr>
          <w:rStyle w:val="Strong"/>
          <w:rFonts w:ascii="Verdana" w:hAnsi="Verdana"/>
          <w:color w:val="000000"/>
          <w:sz w:val="18"/>
          <w:szCs w:val="18"/>
        </w:rPr>
        <w:t>New: Raising attainment in primary school swimming</w:t>
      </w:r>
      <w:r w:rsidRPr="007537D8">
        <w:rPr>
          <w:rFonts w:ascii="Verdana" w:hAnsi="Verdana"/>
          <w:b/>
          <w:bCs/>
          <w:color w:val="000000"/>
          <w:sz w:val="18"/>
          <w:szCs w:val="18"/>
        </w:rPr>
        <w:br/>
      </w:r>
      <w:r w:rsidRPr="007537D8">
        <w:rPr>
          <w:rFonts w:ascii="Verdana" w:hAnsi="Verdana"/>
          <w:sz w:val="18"/>
          <w:szCs w:val="18"/>
          <w:lang w:val="en"/>
        </w:rPr>
        <w:t>The premium can be used to fund the professional development and training that are available to schools to train staff to support high quality swimming and water safety lessons for their pupils.</w:t>
      </w:r>
    </w:p>
    <w:p w:rsidR="004810B2" w:rsidRPr="007537D8" w:rsidRDefault="004810B2" w:rsidP="004810B2">
      <w:pPr>
        <w:pStyle w:val="NormalWeb"/>
        <w:shd w:val="clear" w:color="auto" w:fill="FFFFFF"/>
        <w:spacing w:before="240" w:after="0" w:line="240" w:lineRule="auto"/>
        <w:jc w:val="both"/>
        <w:rPr>
          <w:rFonts w:ascii="Verdana" w:hAnsi="Verdana"/>
          <w:sz w:val="18"/>
          <w:szCs w:val="18"/>
          <w:lang w:val="en"/>
        </w:rPr>
      </w:pPr>
      <w:r w:rsidRPr="007537D8">
        <w:rPr>
          <w:rFonts w:ascii="Verdana" w:hAnsi="Verdana"/>
          <w:sz w:val="18"/>
          <w:szCs w:val="18"/>
          <w:lang w:val="en"/>
        </w:rPr>
        <w:t>The premium may also be used to provide additional top-up swimming lessons to pupils who have not been able to meet the national curriculum requirements for swimming and water safety after the delivery of core swimming and water safety lessons. At the end of key stage 2 all pupils are expected to be able to swim confidently and know how to be safe in and around water.</w:t>
      </w:r>
    </w:p>
    <w:p w:rsidR="004810B2" w:rsidRPr="007537D8" w:rsidRDefault="004810B2" w:rsidP="004810B2">
      <w:pPr>
        <w:pStyle w:val="NormalWeb"/>
        <w:shd w:val="clear" w:color="auto" w:fill="FFFFFF"/>
        <w:spacing w:before="240" w:after="0" w:line="240" w:lineRule="auto"/>
        <w:jc w:val="both"/>
        <w:rPr>
          <w:rFonts w:ascii="Verdana" w:hAnsi="Verdana"/>
          <w:sz w:val="18"/>
          <w:szCs w:val="18"/>
          <w:lang w:val="en"/>
        </w:rPr>
      </w:pPr>
      <w:r w:rsidRPr="007537D8">
        <w:rPr>
          <w:rFonts w:ascii="Verdana" w:hAnsi="Verdana"/>
          <w:sz w:val="18"/>
          <w:szCs w:val="18"/>
          <w:lang w:val="en"/>
        </w:rPr>
        <w:t xml:space="preserve">Schools are required to publish information on the percentage of their pupils in year 6 who met each of the 3 swimming and water safety national curriculum requirements. Further details are in the reporting templates below. Attainment data for year 6 pupils should be provided from their most recent swimming lessons. This may be data from years 3, 4, 5 or 6, depending on the swimming </w:t>
      </w:r>
      <w:proofErr w:type="spellStart"/>
      <w:r w:rsidRPr="007537D8">
        <w:rPr>
          <w:rFonts w:ascii="Verdana" w:hAnsi="Verdana"/>
          <w:sz w:val="18"/>
          <w:szCs w:val="18"/>
          <w:lang w:val="en"/>
        </w:rPr>
        <w:t>programme</w:t>
      </w:r>
      <w:proofErr w:type="spellEnd"/>
      <w:r w:rsidRPr="007537D8">
        <w:rPr>
          <w:rFonts w:ascii="Verdana" w:hAnsi="Verdana"/>
          <w:sz w:val="18"/>
          <w:szCs w:val="18"/>
          <w:lang w:val="en"/>
        </w:rPr>
        <w:t xml:space="preserve"> at your school.</w:t>
      </w:r>
    </w:p>
    <w:p w:rsidR="004810B2" w:rsidRPr="007537D8" w:rsidRDefault="00840854" w:rsidP="004810B2">
      <w:pPr>
        <w:pStyle w:val="NormalWeb"/>
        <w:shd w:val="clear" w:color="auto" w:fill="FFFFFF"/>
        <w:rPr>
          <w:rFonts w:ascii="Verdana" w:hAnsi="Verdana"/>
          <w:color w:val="000000"/>
          <w:sz w:val="18"/>
          <w:szCs w:val="18"/>
        </w:rPr>
      </w:pPr>
      <w:hyperlink r:id="rId12" w:tgtFrame="_blank" w:history="1">
        <w:r w:rsidR="004810B2" w:rsidRPr="007537D8">
          <w:rPr>
            <w:rStyle w:val="Hyperlink"/>
            <w:rFonts w:ascii="Verdana" w:hAnsi="Verdana"/>
            <w:color w:val="0C959F"/>
            <w:sz w:val="18"/>
            <w:szCs w:val="18"/>
          </w:rPr>
          <w:t>Further information on training and resources is available here</w:t>
        </w:r>
      </w:hyperlink>
      <w:r w:rsidR="004810B2" w:rsidRPr="007537D8">
        <w:rPr>
          <w:rFonts w:ascii="Verdana" w:hAnsi="Verdana"/>
          <w:color w:val="000000"/>
          <w:sz w:val="18"/>
          <w:szCs w:val="18"/>
        </w:rPr>
        <w:t>.</w:t>
      </w:r>
    </w:p>
    <w:p w:rsidR="004810B2" w:rsidRPr="007537D8" w:rsidRDefault="004810B2" w:rsidP="004810B2">
      <w:pPr>
        <w:pStyle w:val="NormalWeb"/>
        <w:shd w:val="clear" w:color="auto" w:fill="FFFFFF"/>
        <w:spacing w:line="240" w:lineRule="auto"/>
        <w:rPr>
          <w:rFonts w:ascii="Verdana" w:hAnsi="Verdana"/>
          <w:color w:val="000000"/>
          <w:sz w:val="18"/>
          <w:szCs w:val="18"/>
        </w:rPr>
      </w:pPr>
      <w:r w:rsidRPr="007537D8">
        <w:rPr>
          <w:rStyle w:val="Strong"/>
          <w:rFonts w:ascii="Verdana" w:hAnsi="Verdana"/>
          <w:color w:val="000000"/>
          <w:sz w:val="18"/>
          <w:szCs w:val="18"/>
        </w:rPr>
        <w:t>New: Active miles</w:t>
      </w:r>
      <w:r w:rsidRPr="007537D8">
        <w:rPr>
          <w:rFonts w:ascii="Verdana" w:hAnsi="Verdana"/>
          <w:b/>
          <w:bCs/>
          <w:color w:val="000000"/>
          <w:sz w:val="18"/>
          <w:szCs w:val="18"/>
        </w:rPr>
        <w:br/>
      </w:r>
      <w:r w:rsidRPr="007537D8">
        <w:rPr>
          <w:rFonts w:ascii="Verdana" w:hAnsi="Verdana"/>
          <w:sz w:val="18"/>
          <w:szCs w:val="18"/>
          <w:lang w:val="en"/>
        </w:rPr>
        <w:t>Where schools choose to take part in an active mile, you should use your existing playgrounds, fields, halls and sports facilities to incorporate an active mile into the school day and develop a lifelong habit of daily physical activity.</w:t>
      </w:r>
    </w:p>
    <w:p w:rsidR="004810B2" w:rsidRPr="007537D8" w:rsidRDefault="004810B2" w:rsidP="004810B2">
      <w:pPr>
        <w:pStyle w:val="NormalWeb"/>
        <w:shd w:val="clear" w:color="auto" w:fill="FFFFFF"/>
        <w:spacing w:line="240" w:lineRule="auto"/>
        <w:rPr>
          <w:rFonts w:ascii="Verdana" w:hAnsi="Verdana"/>
          <w:color w:val="000000"/>
          <w:sz w:val="18"/>
          <w:szCs w:val="18"/>
        </w:rPr>
      </w:pPr>
      <w:r w:rsidRPr="007537D8">
        <w:rPr>
          <w:rStyle w:val="Strong"/>
          <w:rFonts w:ascii="Verdana" w:hAnsi="Verdana"/>
          <w:color w:val="000000"/>
          <w:sz w:val="18"/>
          <w:szCs w:val="18"/>
        </w:rPr>
        <w:t>Ofsted</w:t>
      </w:r>
      <w:r>
        <w:rPr>
          <w:rFonts w:ascii="Verdana" w:hAnsi="Verdana"/>
          <w:color w:val="000000"/>
          <w:sz w:val="18"/>
          <w:szCs w:val="18"/>
        </w:rPr>
        <w:br/>
      </w:r>
      <w:proofErr w:type="spellStart"/>
      <w:r w:rsidRPr="007537D8">
        <w:rPr>
          <w:rFonts w:ascii="Verdana" w:hAnsi="Verdana"/>
          <w:sz w:val="18"/>
          <w:szCs w:val="18"/>
          <w:lang w:val="en"/>
        </w:rPr>
        <w:t>Ofsted</w:t>
      </w:r>
      <w:proofErr w:type="spellEnd"/>
      <w:r w:rsidRPr="007537D8">
        <w:rPr>
          <w:rFonts w:ascii="Verdana" w:hAnsi="Verdana"/>
          <w:sz w:val="18"/>
          <w:szCs w:val="18"/>
          <w:lang w:val="en"/>
        </w:rPr>
        <w:t xml:space="preserve"> assesses how primary schools use the primary PE and sport premium. They measure its impact on pupil outcomes, and how effectively governors hold school leaders to account for this.</w:t>
      </w:r>
    </w:p>
    <w:p w:rsidR="004810B2" w:rsidRPr="007537D8" w:rsidRDefault="004810B2" w:rsidP="004810B2">
      <w:pPr>
        <w:pStyle w:val="NormalWeb"/>
        <w:shd w:val="clear" w:color="auto" w:fill="FFFFFF"/>
        <w:spacing w:line="240" w:lineRule="auto"/>
        <w:rPr>
          <w:rFonts w:ascii="Verdana" w:hAnsi="Verdana"/>
          <w:color w:val="000000"/>
          <w:sz w:val="18"/>
          <w:szCs w:val="18"/>
        </w:rPr>
      </w:pPr>
      <w:r w:rsidRPr="007537D8">
        <w:rPr>
          <w:rFonts w:ascii="Verdana" w:hAnsi="Verdana"/>
          <w:color w:val="000000"/>
          <w:sz w:val="18"/>
          <w:szCs w:val="18"/>
        </w:rPr>
        <w:t>You can find details of what inspectors look for in the 'effectiveness of leadership and management' section of the </w:t>
      </w:r>
      <w:hyperlink r:id="rId13" w:tgtFrame="_blank" w:history="1">
        <w:r w:rsidRPr="007537D8">
          <w:rPr>
            <w:rStyle w:val="Hyperlink"/>
            <w:rFonts w:ascii="Verdana" w:hAnsi="Verdana"/>
            <w:color w:val="0C959F"/>
            <w:sz w:val="18"/>
            <w:szCs w:val="18"/>
          </w:rPr>
          <w:t>Ofsted schools inspection handbook 2018</w:t>
        </w:r>
      </w:hyperlink>
      <w:r w:rsidRPr="007537D8">
        <w:rPr>
          <w:rFonts w:ascii="Verdana" w:hAnsi="Verdana"/>
          <w:color w:val="000000"/>
          <w:sz w:val="18"/>
          <w:szCs w:val="18"/>
        </w:rPr>
        <w:t>.</w:t>
      </w:r>
    </w:p>
    <w:p w:rsidR="009B4BD3" w:rsidRPr="00033BC1" w:rsidRDefault="004810B2" w:rsidP="00033BC1">
      <w:pPr>
        <w:pStyle w:val="NormalWeb"/>
        <w:shd w:val="clear" w:color="auto" w:fill="FFFFFF"/>
        <w:spacing w:line="240" w:lineRule="auto"/>
        <w:rPr>
          <w:rFonts w:ascii="Verdana" w:hAnsi="Verdana"/>
          <w:color w:val="000000"/>
          <w:sz w:val="18"/>
          <w:szCs w:val="18"/>
        </w:rPr>
      </w:pPr>
      <w:r w:rsidRPr="007537D8">
        <w:rPr>
          <w:rStyle w:val="Strong"/>
          <w:rFonts w:ascii="Verdana" w:hAnsi="Verdana"/>
          <w:color w:val="000000"/>
          <w:sz w:val="18"/>
          <w:szCs w:val="18"/>
        </w:rPr>
        <w:t>New: School compliance reviews</w:t>
      </w:r>
      <w:r w:rsidRPr="007537D8">
        <w:rPr>
          <w:rFonts w:ascii="Verdana" w:hAnsi="Verdana"/>
          <w:b/>
          <w:bCs/>
          <w:color w:val="000000"/>
          <w:sz w:val="18"/>
          <w:szCs w:val="18"/>
        </w:rPr>
        <w:br/>
      </w:r>
      <w:proofErr w:type="spellStart"/>
      <w:r w:rsidRPr="007537D8">
        <w:rPr>
          <w:rFonts w:ascii="Verdana" w:hAnsi="Verdana"/>
          <w:color w:val="000000"/>
          <w:sz w:val="18"/>
          <w:szCs w:val="18"/>
        </w:rPr>
        <w:t>DfE</w:t>
      </w:r>
      <w:proofErr w:type="spellEnd"/>
      <w:r w:rsidRPr="007537D8">
        <w:rPr>
          <w:rFonts w:ascii="Verdana" w:hAnsi="Verdana"/>
          <w:color w:val="000000"/>
          <w:sz w:val="18"/>
          <w:szCs w:val="18"/>
        </w:rPr>
        <w:t xml:space="preserve"> will sample a number of schools in each local authority to review what they have published on their use of the funding and their swimming attainment. Schools are expected to spend the grant for the purpose it was provided only; to make additional and sustainable improvements to the PE, sport and physical activity offered.</w:t>
      </w:r>
    </w:p>
    <w:sectPr w:rsidR="009B4BD3" w:rsidRPr="00033BC1" w:rsidSect="008828B6">
      <w:headerReference w:type="default" r:id="rId14"/>
      <w:footerReference w:type="default" r:id="rId15"/>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54" w:rsidRDefault="00840854" w:rsidP="000D2CC2">
      <w:pPr>
        <w:spacing w:after="0" w:line="240" w:lineRule="auto"/>
      </w:pPr>
      <w:r>
        <w:separator/>
      </w:r>
    </w:p>
  </w:endnote>
  <w:endnote w:type="continuationSeparator" w:id="0">
    <w:p w:rsidR="00840854" w:rsidRDefault="00840854"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F4" w:rsidRDefault="003230F4" w:rsidP="004810B2">
    <w:pPr>
      <w:pStyle w:val="Footer"/>
    </w:pPr>
    <w:r>
      <w:t xml:space="preserve">For advice on PE and Sport Premium planning and reporting, feel free to contact </w:t>
    </w:r>
    <w:hyperlink r:id="rId1" w:history="1">
      <w:r w:rsidRPr="007E08FC">
        <w:rPr>
          <w:rStyle w:val="Hyperlink"/>
        </w:rPr>
        <w:t>Rachel.Knott@cornwall.gov.uk</w:t>
      </w:r>
    </w:hyperlink>
    <w:r>
      <w:t xml:space="preserve"> or 01872 323352</w:t>
    </w:r>
  </w:p>
  <w:p w:rsidR="003230F4" w:rsidRDefault="003230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54" w:rsidRDefault="00840854" w:rsidP="000D2CC2">
      <w:pPr>
        <w:spacing w:after="0" w:line="240" w:lineRule="auto"/>
      </w:pPr>
      <w:r>
        <w:separator/>
      </w:r>
    </w:p>
  </w:footnote>
  <w:footnote w:type="continuationSeparator" w:id="0">
    <w:p w:rsidR="00840854" w:rsidRDefault="00840854"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F4" w:rsidRDefault="003230F4" w:rsidP="000D2CC2">
    <w:pPr>
      <w:pStyle w:val="Header"/>
      <w:jc w:val="center"/>
      <w:rPr>
        <w:rFonts w:ascii="Verdana" w:hAnsi="Verdana"/>
        <w:b/>
        <w:color w:val="215868" w:themeColor="accent5" w:themeShade="80"/>
        <w:sz w:val="24"/>
        <w:szCs w:val="24"/>
      </w:rPr>
    </w:pPr>
    <w:r>
      <w:rPr>
        <w:rFonts w:ascii="Verdana" w:hAnsi="Verdana"/>
        <w:b/>
        <w:noProof/>
        <w:color w:val="4BACC6" w:themeColor="accent5"/>
        <w:sz w:val="24"/>
        <w:szCs w:val="24"/>
        <w:lang w:eastAsia="en-GB"/>
      </w:rPr>
      <w:drawing>
        <wp:anchor distT="0" distB="0" distL="114300" distR="114300" simplePos="0" relativeHeight="251658240" behindDoc="1" locked="0" layoutInCell="1" allowOverlap="1" wp14:anchorId="1F548ACA" wp14:editId="095D2820">
          <wp:simplePos x="0" y="0"/>
          <wp:positionH relativeFrom="margin">
            <wp:align>right</wp:align>
          </wp:positionH>
          <wp:positionV relativeFrom="paragraph">
            <wp:posOffset>-95250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color w:val="4BACC6" w:themeColor="accent5"/>
        <w:sz w:val="24"/>
        <w:szCs w:val="24"/>
        <w:lang w:eastAsia="en-GB"/>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190500</wp:posOffset>
              </wp:positionV>
              <wp:extent cx="10696575" cy="266700"/>
              <wp:effectExtent l="0" t="0" r="0" b="0"/>
              <wp:wrapNone/>
              <wp:docPr id="1" name="MSIPCM2c5f41d9b3a4ecfbbc9da612" descr="{&quot;HashCode&quot;:1171998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6575"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30F4" w:rsidRPr="005F353A" w:rsidRDefault="003230F4" w:rsidP="005F353A">
                          <w:pPr>
                            <w:spacing w:after="0"/>
                            <w:jc w:val="right"/>
                            <w:rPr>
                              <w:rFonts w:ascii="Calibri" w:hAnsi="Calibri" w:cs="Calibri"/>
                              <w:color w:val="FF8C00"/>
                              <w:sz w:val="20"/>
                            </w:rPr>
                          </w:pPr>
                          <w:r w:rsidRPr="005F353A">
                            <w:rPr>
                              <w:rFonts w:ascii="Calibri" w:hAnsi="Calibri" w:cs="Calibri"/>
                              <w:color w:val="FF8C00"/>
                              <w:sz w:val="20"/>
                            </w:rPr>
                            <w:t>Cornwall Council 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MSIPCM2c5f41d9b3a4ecfbbc9da612" o:spid="_x0000_s1026" type="#_x0000_t202" alt="{&quot;HashCode&quot;:11719989,&quot;Height&quot;:595.0,&quot;Width&quot;:841.0,&quot;Placement&quot;:&quot;Header&quot;,&quot;Index&quot;:&quot;Primary&quot;,&quot;Section&quot;:1,&quot;Top&quot;:0.0,&quot;Left&quot;:0.0}" style="position:absolute;left:0;text-align:left;margin-left:0;margin-top:15pt;width:842.2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" o:allowincell="f" filled="f" stroked="f" strokeweight=".5pt">
              <v:textbox inset=",0,20pt,0">
                <w:txbxContent>
                  <w:p w:rsidR="00F909C7" w:rsidRPr="005F353A" w:rsidRDefault="00F909C7" w:rsidP="005F353A">
                    <w:pPr>
                      <w:spacing w:after="0"/>
                      <w:jc w:val="right"/>
                      <w:rPr>
                        <w:rFonts w:ascii="Calibri" w:hAnsi="Calibri" w:cs="Calibri"/>
                        <w:color w:val="FF8C00"/>
                        <w:sz w:val="20"/>
                      </w:rPr>
                    </w:pPr>
                    <w:r w:rsidRPr="005F353A">
                      <w:rPr>
                        <w:rFonts w:ascii="Calibri" w:hAnsi="Calibri" w:cs="Calibri"/>
                        <w:color w:val="FF8C00"/>
                        <w:sz w:val="20"/>
                      </w:rPr>
                      <w:t>Cornwall Council Information Classification: CONTROLLED</w:t>
                    </w:r>
                  </w:p>
                </w:txbxContent>
              </v:textbox>
              <w10:wrap anchorx="page" anchory="page"/>
            </v:shape>
          </w:pict>
        </mc:Fallback>
      </mc:AlternateContent>
    </w:r>
    <w:r>
      <w:rPr>
        <w:rFonts w:ascii="Verdana" w:hAnsi="Verdana"/>
        <w:b/>
        <w:noProof/>
        <w:color w:val="4BACC6" w:themeColor="accent5"/>
        <w:sz w:val="24"/>
        <w:szCs w:val="24"/>
        <w:lang w:eastAsia="en-GB"/>
      </w:rPr>
      <w:drawing>
        <wp:anchor distT="0" distB="0" distL="114300" distR="114300" simplePos="0" relativeHeight="251660288" behindDoc="1" locked="0" layoutInCell="1" allowOverlap="1" wp14:anchorId="45574477" wp14:editId="3FEA6C96">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Pr>
        <w:rFonts w:ascii="Verdana" w:hAnsi="Verdana"/>
        <w:b/>
        <w:color w:val="215868" w:themeColor="accent5" w:themeShade="80"/>
        <w:sz w:val="24"/>
        <w:szCs w:val="24"/>
      </w:rPr>
      <w:t xml:space="preserve"> STATEMENT</w:t>
    </w:r>
  </w:p>
  <w:p w:rsidR="003230F4" w:rsidRDefault="00153976" w:rsidP="000D2CC2">
    <w:pPr>
      <w:pStyle w:val="Header"/>
      <w:jc w:val="center"/>
      <w:rPr>
        <w:rFonts w:ascii="Verdana" w:hAnsi="Verdana"/>
        <w:b/>
        <w:color w:val="215868" w:themeColor="accent5" w:themeShade="80"/>
        <w:sz w:val="24"/>
        <w:szCs w:val="24"/>
      </w:rPr>
    </w:pPr>
    <w:r>
      <w:rPr>
        <w:rFonts w:ascii="Verdana" w:hAnsi="Verdana"/>
        <w:b/>
        <w:color w:val="215868" w:themeColor="accent5" w:themeShade="80"/>
        <w:sz w:val="24"/>
        <w:szCs w:val="24"/>
      </w:rPr>
      <w:t>Mullion Primary</w:t>
    </w:r>
    <w:r w:rsidR="009905A1">
      <w:rPr>
        <w:rFonts w:ascii="Verdana" w:hAnsi="Verdana"/>
        <w:b/>
        <w:color w:val="215868" w:themeColor="accent5" w:themeShade="80"/>
        <w:sz w:val="24"/>
        <w:szCs w:val="24"/>
      </w:rPr>
      <w:t xml:space="preserve"> 2022</w:t>
    </w:r>
    <w:r w:rsidR="003230F4">
      <w:rPr>
        <w:rFonts w:ascii="Verdana" w:hAnsi="Verdana"/>
        <w:b/>
        <w:color w:val="215868" w:themeColor="accent5" w:themeShade="80"/>
        <w:sz w:val="24"/>
        <w:szCs w:val="24"/>
      </w:rPr>
      <w:t>/2</w:t>
    </w:r>
    <w:r w:rsidR="009905A1">
      <w:rPr>
        <w:rFonts w:ascii="Verdana" w:hAnsi="Verdana"/>
        <w:b/>
        <w:color w:val="215868" w:themeColor="accent5" w:themeShade="80"/>
        <w:sz w:val="24"/>
        <w:szCs w:val="24"/>
      </w:rPr>
      <w:t>3</w:t>
    </w:r>
  </w:p>
  <w:p w:rsidR="003230F4" w:rsidRPr="000D2CC2" w:rsidRDefault="003230F4" w:rsidP="000D2CC2">
    <w:pPr>
      <w:pStyle w:val="Header"/>
      <w:jc w:val="center"/>
      <w:rPr>
        <w:rFonts w:ascii="Verdana" w:hAnsi="Verdana"/>
        <w:b/>
        <w:color w:val="215868" w:themeColor="accent5" w:themeShade="8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FEE"/>
    <w:multiLevelType w:val="hybridMultilevel"/>
    <w:tmpl w:val="5C74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37B2F"/>
    <w:multiLevelType w:val="multilevel"/>
    <w:tmpl w:val="0A7465C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2AAA751E"/>
    <w:multiLevelType w:val="hybridMultilevel"/>
    <w:tmpl w:val="898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62EB5"/>
    <w:multiLevelType w:val="hybridMultilevel"/>
    <w:tmpl w:val="2B2C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F54756B"/>
    <w:multiLevelType w:val="hybridMultilevel"/>
    <w:tmpl w:val="CA54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2FD1"/>
    <w:rsid w:val="00007A60"/>
    <w:rsid w:val="00007D72"/>
    <w:rsid w:val="00013C4A"/>
    <w:rsid w:val="00026D64"/>
    <w:rsid w:val="00033BC1"/>
    <w:rsid w:val="000354D4"/>
    <w:rsid w:val="0005295E"/>
    <w:rsid w:val="00062F97"/>
    <w:rsid w:val="00065553"/>
    <w:rsid w:val="00074DA2"/>
    <w:rsid w:val="00097236"/>
    <w:rsid w:val="000A790C"/>
    <w:rsid w:val="000B0380"/>
    <w:rsid w:val="000D2921"/>
    <w:rsid w:val="000D2C43"/>
    <w:rsid w:val="000D2CC2"/>
    <w:rsid w:val="000D567F"/>
    <w:rsid w:val="000E2156"/>
    <w:rsid w:val="000F2FFA"/>
    <w:rsid w:val="000F32B7"/>
    <w:rsid w:val="000F4D32"/>
    <w:rsid w:val="00111D68"/>
    <w:rsid w:val="00113518"/>
    <w:rsid w:val="00117ED8"/>
    <w:rsid w:val="00133D38"/>
    <w:rsid w:val="00142CA1"/>
    <w:rsid w:val="00144CD0"/>
    <w:rsid w:val="00147490"/>
    <w:rsid w:val="00153976"/>
    <w:rsid w:val="001642FD"/>
    <w:rsid w:val="0016765A"/>
    <w:rsid w:val="00171CEE"/>
    <w:rsid w:val="001748B7"/>
    <w:rsid w:val="001A0FCF"/>
    <w:rsid w:val="001B55F9"/>
    <w:rsid w:val="001C01A9"/>
    <w:rsid w:val="001C21D7"/>
    <w:rsid w:val="001C5020"/>
    <w:rsid w:val="001D52A1"/>
    <w:rsid w:val="001E7C40"/>
    <w:rsid w:val="001F6327"/>
    <w:rsid w:val="00262AB9"/>
    <w:rsid w:val="00284352"/>
    <w:rsid w:val="002843E6"/>
    <w:rsid w:val="002A3B62"/>
    <w:rsid w:val="002A5B75"/>
    <w:rsid w:val="002A79E8"/>
    <w:rsid w:val="002C0A4C"/>
    <w:rsid w:val="002D3B33"/>
    <w:rsid w:val="002D67D3"/>
    <w:rsid w:val="002F199A"/>
    <w:rsid w:val="003104F1"/>
    <w:rsid w:val="003230F4"/>
    <w:rsid w:val="003241C1"/>
    <w:rsid w:val="00366C6E"/>
    <w:rsid w:val="0037087C"/>
    <w:rsid w:val="003757B0"/>
    <w:rsid w:val="0038089A"/>
    <w:rsid w:val="00395CBF"/>
    <w:rsid w:val="003B26DC"/>
    <w:rsid w:val="003C0CFD"/>
    <w:rsid w:val="003D0F63"/>
    <w:rsid w:val="003F68B1"/>
    <w:rsid w:val="00400482"/>
    <w:rsid w:val="004078B6"/>
    <w:rsid w:val="004227BA"/>
    <w:rsid w:val="00462666"/>
    <w:rsid w:val="0046402D"/>
    <w:rsid w:val="00465604"/>
    <w:rsid w:val="00472A43"/>
    <w:rsid w:val="004810B2"/>
    <w:rsid w:val="00495577"/>
    <w:rsid w:val="004A113B"/>
    <w:rsid w:val="004C53AD"/>
    <w:rsid w:val="004C79FD"/>
    <w:rsid w:val="004D1A0F"/>
    <w:rsid w:val="004F4A52"/>
    <w:rsid w:val="004F4E95"/>
    <w:rsid w:val="00511424"/>
    <w:rsid w:val="00531094"/>
    <w:rsid w:val="00534C55"/>
    <w:rsid w:val="00542318"/>
    <w:rsid w:val="00560DA9"/>
    <w:rsid w:val="00572666"/>
    <w:rsid w:val="00573FD1"/>
    <w:rsid w:val="00593235"/>
    <w:rsid w:val="00597847"/>
    <w:rsid w:val="005A2FB5"/>
    <w:rsid w:val="005A54F2"/>
    <w:rsid w:val="005B36AC"/>
    <w:rsid w:val="005C1A24"/>
    <w:rsid w:val="005C2C06"/>
    <w:rsid w:val="005C50BE"/>
    <w:rsid w:val="005D033B"/>
    <w:rsid w:val="005D2025"/>
    <w:rsid w:val="005E5E3A"/>
    <w:rsid w:val="005F353A"/>
    <w:rsid w:val="00600EE4"/>
    <w:rsid w:val="00604220"/>
    <w:rsid w:val="0064291A"/>
    <w:rsid w:val="00651C54"/>
    <w:rsid w:val="00660D14"/>
    <w:rsid w:val="00672EE4"/>
    <w:rsid w:val="006738D9"/>
    <w:rsid w:val="006D08F7"/>
    <w:rsid w:val="006D4562"/>
    <w:rsid w:val="006F3FF6"/>
    <w:rsid w:val="006F7DEB"/>
    <w:rsid w:val="00732E1E"/>
    <w:rsid w:val="0073417D"/>
    <w:rsid w:val="007452D6"/>
    <w:rsid w:val="007478DD"/>
    <w:rsid w:val="00752BC1"/>
    <w:rsid w:val="0077009C"/>
    <w:rsid w:val="00777DD2"/>
    <w:rsid w:val="007A4CE4"/>
    <w:rsid w:val="007B59D5"/>
    <w:rsid w:val="007E22CE"/>
    <w:rsid w:val="007F7D90"/>
    <w:rsid w:val="008110D4"/>
    <w:rsid w:val="00823F3D"/>
    <w:rsid w:val="00840854"/>
    <w:rsid w:val="0084196E"/>
    <w:rsid w:val="00864E29"/>
    <w:rsid w:val="008828B6"/>
    <w:rsid w:val="0088569A"/>
    <w:rsid w:val="008A55E1"/>
    <w:rsid w:val="008B31FE"/>
    <w:rsid w:val="009021C9"/>
    <w:rsid w:val="00906E7A"/>
    <w:rsid w:val="0090762A"/>
    <w:rsid w:val="009363CB"/>
    <w:rsid w:val="009364F1"/>
    <w:rsid w:val="00941DE6"/>
    <w:rsid w:val="009615C5"/>
    <w:rsid w:val="009828CB"/>
    <w:rsid w:val="009905A1"/>
    <w:rsid w:val="00996C32"/>
    <w:rsid w:val="009A1D63"/>
    <w:rsid w:val="009B4BD3"/>
    <w:rsid w:val="009F5B13"/>
    <w:rsid w:val="00A00C44"/>
    <w:rsid w:val="00A0205C"/>
    <w:rsid w:val="00A0410A"/>
    <w:rsid w:val="00A0487E"/>
    <w:rsid w:val="00A44DDE"/>
    <w:rsid w:val="00A83438"/>
    <w:rsid w:val="00A938C5"/>
    <w:rsid w:val="00AA092E"/>
    <w:rsid w:val="00AE5BC4"/>
    <w:rsid w:val="00B03F72"/>
    <w:rsid w:val="00B05059"/>
    <w:rsid w:val="00B14C40"/>
    <w:rsid w:val="00B43964"/>
    <w:rsid w:val="00B561E2"/>
    <w:rsid w:val="00B7702F"/>
    <w:rsid w:val="00BA4D0F"/>
    <w:rsid w:val="00BB06B1"/>
    <w:rsid w:val="00BB64CD"/>
    <w:rsid w:val="00BC5822"/>
    <w:rsid w:val="00BD6A6F"/>
    <w:rsid w:val="00BE22AB"/>
    <w:rsid w:val="00BE54A6"/>
    <w:rsid w:val="00BE661A"/>
    <w:rsid w:val="00BF6033"/>
    <w:rsid w:val="00BF6292"/>
    <w:rsid w:val="00C046C5"/>
    <w:rsid w:val="00C079A6"/>
    <w:rsid w:val="00C21850"/>
    <w:rsid w:val="00C67DFA"/>
    <w:rsid w:val="00C931EC"/>
    <w:rsid w:val="00CA615E"/>
    <w:rsid w:val="00CB028C"/>
    <w:rsid w:val="00CB67AF"/>
    <w:rsid w:val="00CE2F71"/>
    <w:rsid w:val="00D07C8E"/>
    <w:rsid w:val="00D13AD7"/>
    <w:rsid w:val="00D15596"/>
    <w:rsid w:val="00D17CC4"/>
    <w:rsid w:val="00D25F81"/>
    <w:rsid w:val="00D3446A"/>
    <w:rsid w:val="00D36047"/>
    <w:rsid w:val="00D61877"/>
    <w:rsid w:val="00D63C95"/>
    <w:rsid w:val="00D775A7"/>
    <w:rsid w:val="00D9114B"/>
    <w:rsid w:val="00DA745B"/>
    <w:rsid w:val="00DB6302"/>
    <w:rsid w:val="00DF6043"/>
    <w:rsid w:val="00DF7F4F"/>
    <w:rsid w:val="00E00FD3"/>
    <w:rsid w:val="00E471D7"/>
    <w:rsid w:val="00E5123B"/>
    <w:rsid w:val="00E6188E"/>
    <w:rsid w:val="00EB1917"/>
    <w:rsid w:val="00EE4189"/>
    <w:rsid w:val="00F059DA"/>
    <w:rsid w:val="00F07384"/>
    <w:rsid w:val="00F143A0"/>
    <w:rsid w:val="00F20BA3"/>
    <w:rsid w:val="00F22966"/>
    <w:rsid w:val="00F27FE1"/>
    <w:rsid w:val="00F54F84"/>
    <w:rsid w:val="00F64A2B"/>
    <w:rsid w:val="00F740CD"/>
    <w:rsid w:val="00F909C7"/>
    <w:rsid w:val="00F94401"/>
    <w:rsid w:val="00F96269"/>
    <w:rsid w:val="00FB3B56"/>
    <w:rsid w:val="00FB6C45"/>
    <w:rsid w:val="00FE42B0"/>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7780E"/>
  <w15:docId w15:val="{1E717279-61C6-4DC1-A363-39B4E663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paragraph" w:styleId="NoSpacing">
    <w:name w:val="No Spacing"/>
    <w:uiPriority w:val="1"/>
    <w:qFormat/>
    <w:rsid w:val="000354D4"/>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F27F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e-and-sport-premium-funding-allocations-for-2017-to-2018" TargetMode="External"/><Relationship Id="rId13" Type="http://schemas.openxmlformats.org/officeDocument/2006/relationships/hyperlink" Target="https://www.gov.uk/government/publications/school-inspection-handbook-from-september-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mming.org/scho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nwallsportspartnership.co.uk/pe-and-school-spo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fsted.gov.uk/inspection-reports/our-expert-knowledge/physical-education" TargetMode="External"/><Relationship Id="rId4" Type="http://schemas.openxmlformats.org/officeDocument/2006/relationships/settings" Target="settings.xml"/><Relationship Id="rId9" Type="http://schemas.openxmlformats.org/officeDocument/2006/relationships/hyperlink" Target="http://www.cornwallsportspartnership.co.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achel.Knott@cornwal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A799-FE47-499F-990B-275FD6C0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Rob Chrigwin</cp:lastModifiedBy>
  <cp:revision>4</cp:revision>
  <cp:lastPrinted>2020-07-22T12:29:00Z</cp:lastPrinted>
  <dcterms:created xsi:type="dcterms:W3CDTF">2023-08-01T11:59:00Z</dcterms:created>
  <dcterms:modified xsi:type="dcterms:W3CDTF">2023-10-29T17:19:00Z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Rob.Harrison@cornwall.gov.uk</vt:lpwstr>
  </property>
  <property fmtid="{D5CDD505-2E9C-101B-9397-08002B2CF9AE}" pid="5" name="MSIP_Label_65bade86-969a-4cfc-8d70-99d1f0adeaba_SetDate">
    <vt:lpwstr>2019-07-19T09:06:16.8140000Z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